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20649">
      <w:pP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color w:val="000000"/>
          <w:sz w:val="32"/>
          <w:szCs w:val="32"/>
          <w:lang w:val="en-US" w:eastAsia="zh-CN"/>
        </w:rPr>
        <w:t>3</w:t>
      </w:r>
    </w:p>
    <w:p w14:paraId="20F8E89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</w:p>
    <w:p w14:paraId="5323482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right="480" w:firstLine="1440" w:firstLineChars="40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2025年湖北省国家中小学智慧教育平台</w:t>
      </w:r>
    </w:p>
    <w:p w14:paraId="4D40936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4494" w:leftChars="1197" w:right="480" w:hanging="1980" w:hangingChars="55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应用案例遴选征集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  <w:t>活动指南</w:t>
      </w:r>
      <w:bookmarkEnd w:id="0"/>
    </w:p>
    <w:p w14:paraId="31250C7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3E1B6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20"/>
        <w:textAlignment w:val="baseline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一、材料要求</w:t>
      </w:r>
    </w:p>
    <w:p w14:paraId="5CD3C2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0" w:right="20" w:firstLine="6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每个案例须包含文字材料、数字故事、支撑材料和申报表共四项，总大小不超过1G。区域案例作者限报3人、学校案例作者限报2人、教师应用案例作者限报1人。</w:t>
      </w:r>
    </w:p>
    <w:p w14:paraId="0B27435C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文字材料</w:t>
      </w:r>
    </w:p>
    <w:p w14:paraId="4BEDC8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总结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介绍应用国家中小学智慧教育平台的缘由、解决的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焦点难点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问题，推进教育数字化转型和教育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改革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发展的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思路、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举措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和效果。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 xml:space="preserve">字数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35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00—5000字（不超过5000字）。</w:t>
      </w:r>
    </w:p>
    <w:p w14:paraId="15D9162A"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 w:bidi="ar-SA"/>
        </w:rPr>
        <w:t>1.内容要求</w:t>
      </w:r>
    </w:p>
    <w:p w14:paraId="377C2D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200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（1）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内容导图。放置在正文前，是全文的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结构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化呈现，便于快速了解主要思路和内容。</w:t>
      </w:r>
    </w:p>
    <w:p w14:paraId="7338C7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（2）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正文叙述。以讲故事的叙事手法描述过程，聚焦应用场景、关键事件、关键人物，图文并茂。突出场景性、探索性、典型性和实用性。主题集中，特色鲜明，逻辑清晰，数据翔实，客观真实。可选择性提供二维码，扫描后可链接阅读相关支撑材料，便于了解整体应用情况。</w:t>
      </w:r>
    </w:p>
    <w:p w14:paraId="02C8DD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 w:bidi="ar-SA"/>
        </w:rPr>
        <w:t xml:space="preserve">2.格式要求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(用PDF格式和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word格式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两种格式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)</w:t>
      </w:r>
    </w:p>
    <w:p w14:paraId="314515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60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(1)标题为“黑体三号”, 一级标题为“楷体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GB2312 四号”,二、 三级标题为 “仿宋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GB2312 四号”。</w:t>
      </w:r>
    </w:p>
    <w:p w14:paraId="0C90C8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(2) 正文: 仿宋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GB2312 四号, 单倍行距。</w:t>
      </w:r>
    </w:p>
    <w:p w14:paraId="1EDF840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(3)图的标题在图下方居中，表的标题在表上方居中，字体均为 “仿宋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GB2312 五号”。</w:t>
      </w:r>
    </w:p>
    <w:p w14:paraId="06E48B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(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)数字故事</w:t>
      </w:r>
    </w:p>
    <w:p w14:paraId="3AAEC2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60" w:firstLineChars="200"/>
        <w:textAlignment w:val="baseline"/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展现国家中小学智慧教育平台创新应用过程与成果的视频短片。</w:t>
      </w:r>
    </w:p>
    <w:p w14:paraId="269C49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120"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1.内容要求：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以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纪实方式，用镜头语言讲述应用过程及效果。主题集中，重点突出，画面真实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解说准确，视频清晰，音乐优美，剪辑流畅。</w:t>
      </w:r>
    </w:p>
    <w:p w14:paraId="360D14B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2.技术要求：有片头片尾，片头时长不超过10秒，内容包括：主题、单位、日期，片尾要写明主要制作人员的姓名。视频采用MP4 格式, 总时长 5—8分钟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eastAsia="zh-CN"/>
        </w:rPr>
        <w:t>（不超过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8分钟）。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避免简单用PPT加配音制作。</w:t>
      </w:r>
    </w:p>
    <w:p w14:paraId="262982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baseline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(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)支撑材料</w:t>
      </w:r>
    </w:p>
    <w:p w14:paraId="406273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用于补充、说明、解释、拓展文字材料的证据材料。总数不超过5件。</w:t>
      </w:r>
    </w:p>
    <w:p w14:paraId="14E8CC8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1.内容要求：阶段性成果、技术支持条件、实施推进的工作方案，能够反映案例成效的奖励、新闻报道、研究报告等支撑或旁证材料电子文档等。</w:t>
      </w:r>
    </w:p>
    <w:p w14:paraId="5BB5DD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2.格式要求: 文档为. doc、. docx或PDF格式, 图片为. jpg格式, 视频为.mp4格式。</w:t>
      </w:r>
    </w:p>
    <w:p w14:paraId="1670AE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</w:rPr>
        <w:t>(四) 案例申报表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纸质版扫描件 (盖章)。</w:t>
      </w:r>
    </w:p>
    <w:p w14:paraId="000C215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620"/>
        <w:textAlignment w:val="baseline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二、评分标准</w:t>
      </w:r>
    </w:p>
    <w:p w14:paraId="6306502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6407"/>
        <w:gridCol w:w="460"/>
      </w:tblGrid>
      <w:tr w14:paraId="6C1E99E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3" w:type="dxa"/>
            <w:textDirection w:val="tbRlV"/>
            <w:vAlign w:val="center"/>
          </w:tcPr>
          <w:p w14:paraId="11548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407" w:type="dxa"/>
            <w:vAlign w:val="center"/>
          </w:tcPr>
          <w:p w14:paraId="4F7C6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指标说明</w:t>
            </w:r>
          </w:p>
        </w:tc>
        <w:tc>
          <w:tcPr>
            <w:tcW w:w="460" w:type="dxa"/>
            <w:textDirection w:val="tbRlV"/>
            <w:vAlign w:val="center"/>
          </w:tcPr>
          <w:p w14:paraId="07701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权重</w:t>
            </w:r>
          </w:p>
        </w:tc>
      </w:tr>
      <w:tr w14:paraId="7138F23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273" w:type="dxa"/>
            <w:textDirection w:val="tbRlV"/>
            <w:vAlign w:val="center"/>
          </w:tcPr>
          <w:p w14:paraId="153A0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实用性</w:t>
            </w:r>
          </w:p>
        </w:tc>
        <w:tc>
          <w:tcPr>
            <w:tcW w:w="6407" w:type="dxa"/>
            <w:vAlign w:val="center"/>
          </w:tcPr>
          <w:p w14:paraId="7A393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案例主要围绕运用国家中小学智慧教育平台开展自主学习、教师备课、教师授课、双师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堂、作业活动、答疑辅导、课后服务、教师研修、家校交流、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区域管理等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应用场景的提出的解决方案、应用思路，能切实有效地解决选题中提出的实际问题。</w:t>
            </w:r>
          </w:p>
        </w:tc>
        <w:tc>
          <w:tcPr>
            <w:tcW w:w="460" w:type="dxa"/>
            <w:vAlign w:val="center"/>
          </w:tcPr>
          <w:p w14:paraId="2A031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10</w:t>
            </w:r>
          </w:p>
        </w:tc>
      </w:tr>
      <w:tr w14:paraId="70253CA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273" w:type="dxa"/>
            <w:vMerge w:val="restart"/>
            <w:textDirection w:val="tbRlV"/>
            <w:vAlign w:val="center"/>
          </w:tcPr>
          <w:p w14:paraId="3CA362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规范性</w:t>
            </w:r>
          </w:p>
        </w:tc>
        <w:tc>
          <w:tcPr>
            <w:tcW w:w="6407" w:type="dxa"/>
            <w:vAlign w:val="center"/>
          </w:tcPr>
          <w:p w14:paraId="01B609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文字资料：结构清晰、主线突出，论述严谨、逻辑性强、真实可信，概念表述清晰准确，无知识性和常识性错误，文字优美、文笔流畅，可读性强。</w:t>
            </w:r>
          </w:p>
        </w:tc>
        <w:tc>
          <w:tcPr>
            <w:tcW w:w="460" w:type="dxa"/>
            <w:vAlign w:val="center"/>
          </w:tcPr>
          <w:p w14:paraId="3B5042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</w:tr>
      <w:tr w14:paraId="546CA72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273" w:type="dxa"/>
            <w:vMerge w:val="continue"/>
          </w:tcPr>
          <w:p w14:paraId="63C44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6407" w:type="dxa"/>
            <w:vAlign w:val="center"/>
          </w:tcPr>
          <w:p w14:paraId="5DC54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数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字故事：重点突出，发挥多媒体信息呈现优势； 音视频同步、协调，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声画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质量好。</w:t>
            </w:r>
          </w:p>
        </w:tc>
        <w:tc>
          <w:tcPr>
            <w:tcW w:w="460" w:type="dxa"/>
            <w:vAlign w:val="center"/>
          </w:tcPr>
          <w:p w14:paraId="2F00D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15</w:t>
            </w:r>
          </w:p>
        </w:tc>
      </w:tr>
      <w:tr w14:paraId="1B32A10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73" w:type="dxa"/>
            <w:textDirection w:val="tbRlV"/>
            <w:vAlign w:val="center"/>
          </w:tcPr>
          <w:p w14:paraId="037753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应用成效</w:t>
            </w:r>
          </w:p>
        </w:tc>
        <w:tc>
          <w:tcPr>
            <w:tcW w:w="6407" w:type="dxa"/>
            <w:vAlign w:val="center"/>
          </w:tcPr>
          <w:p w14:paraId="2F217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案例能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效提高区域、学校办学质量；提高教师教学质量和效果；提升学生的综合素质和能力，促进学生全面发展；被媒体和机构推介或报道。</w:t>
            </w:r>
          </w:p>
        </w:tc>
        <w:tc>
          <w:tcPr>
            <w:tcW w:w="460" w:type="dxa"/>
            <w:vAlign w:val="center"/>
          </w:tcPr>
          <w:p w14:paraId="417185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  <w:tr w14:paraId="6F7403D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273" w:type="dxa"/>
            <w:textDirection w:val="tbRlV"/>
            <w:vAlign w:val="center"/>
          </w:tcPr>
          <w:p w14:paraId="6C876A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创新性</w:t>
            </w:r>
          </w:p>
        </w:tc>
        <w:tc>
          <w:tcPr>
            <w:tcW w:w="6407" w:type="dxa"/>
            <w:vAlign w:val="center"/>
          </w:tcPr>
          <w:p w14:paraId="644CEC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案例具备新的教育理念、技术或方法；针对教育教学中的难点和痛点，提出创新性的解决方案；运用人工智能等新技术推动教育数字化转型；为教育教学提供新的视角和思考，促进国家中小学智慧教育平台新模式的探索和发展。</w:t>
            </w:r>
          </w:p>
        </w:tc>
        <w:tc>
          <w:tcPr>
            <w:tcW w:w="460" w:type="dxa"/>
            <w:vAlign w:val="center"/>
          </w:tcPr>
          <w:p w14:paraId="448EA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  <w:tr w14:paraId="38B5896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273" w:type="dxa"/>
            <w:textDirection w:val="tbRlV"/>
            <w:vAlign w:val="center"/>
          </w:tcPr>
          <w:p w14:paraId="1CACE9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可推广性</w:t>
            </w:r>
          </w:p>
        </w:tc>
        <w:tc>
          <w:tcPr>
            <w:tcW w:w="6407" w:type="dxa"/>
            <w:vAlign w:val="center"/>
          </w:tcPr>
          <w:p w14:paraId="53994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例具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em w:val="dot"/>
              </w:rPr>
              <w:t>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较好的可借鉴性，具备常态化应用和持续发展的潜力，能够适应教育教学的发展和变化。可为同类区域、学校或教师开展同类实践提供指导。</w:t>
            </w:r>
          </w:p>
        </w:tc>
        <w:tc>
          <w:tcPr>
            <w:tcW w:w="460" w:type="dxa"/>
            <w:vAlign w:val="center"/>
          </w:tcPr>
          <w:p w14:paraId="4057EE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</w:p>
        </w:tc>
      </w:tr>
    </w:tbl>
    <w:p w14:paraId="10928E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07B7A0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</w:rPr>
        <w:t>三、版权说明</w:t>
      </w:r>
    </w:p>
    <w:p w14:paraId="4ED72E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baseline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(一)案例必须为作者原创，不涉及版权问题，我厅拥有该案例的使用权，能以任何形式对案例进行展示交流。</w:t>
      </w:r>
    </w:p>
    <w:p w14:paraId="543861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150"/>
        <w:textAlignment w:val="baseline"/>
        <w:rPr>
          <w:rFonts w:hint="eastAsia" w:ascii="方正仿宋_GBK" w:hAnsi="方正仿宋_GBK" w:eastAsia="方正仿宋_GBK" w:cs="方正仿宋_GBK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（二）案例一经发现有政治性或科学性错误、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lang w:eastAsia="zh-CN"/>
        </w:rPr>
        <w:t>有</w:t>
      </w:r>
      <w:r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</w:rPr>
        <w:t>剽窃或抄袭弄虚作假行为、已发表或参加过其他省级及以上活动等问题，取消遴选资格。</w:t>
      </w:r>
    </w:p>
    <w:p w14:paraId="41F1C23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0" w:h="16820"/>
      <w:pgMar w:top="1420" w:right="1700" w:bottom="1420" w:left="17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D574DE"/>
    <w:multiLevelType w:val="multilevel"/>
    <w:tmpl w:val="3CD574DE"/>
    <w:lvl w:ilvl="0" w:tentative="0">
      <w:start w:val="1"/>
      <w:numFmt w:val="japaneseCounting"/>
      <w:lvlText w:val="(%1)"/>
      <w:lvlJc w:val="left"/>
      <w:pPr>
        <w:ind w:left="1400" w:hanging="700"/>
      </w:pPr>
      <w:rPr>
        <w:rFonts w:hint="default" w:ascii="楷体" w:hAnsi="楷体" w:eastAsia="楷体" w:cs="楷体"/>
        <w:color w:val="000000"/>
      </w:rPr>
    </w:lvl>
    <w:lvl w:ilvl="1" w:tentative="0">
      <w:start w:val="1"/>
      <w:numFmt w:val="lowerLetter"/>
      <w:lvlText w:val="%2)"/>
      <w:lvlJc w:val="left"/>
      <w:pPr>
        <w:ind w:left="1540" w:hanging="420"/>
      </w:pPr>
    </w:lvl>
    <w:lvl w:ilvl="2" w:tentative="0">
      <w:start w:val="1"/>
      <w:numFmt w:val="lowerRoman"/>
      <w:lvlText w:val="%3."/>
      <w:lvlJc w:val="right"/>
      <w:pPr>
        <w:ind w:left="1960" w:hanging="420"/>
      </w:pPr>
    </w:lvl>
    <w:lvl w:ilvl="3" w:tentative="0">
      <w:start w:val="1"/>
      <w:numFmt w:val="decimal"/>
      <w:lvlText w:val="%4."/>
      <w:lvlJc w:val="left"/>
      <w:pPr>
        <w:ind w:left="2380" w:hanging="420"/>
      </w:pPr>
    </w:lvl>
    <w:lvl w:ilvl="4" w:tentative="0">
      <w:start w:val="1"/>
      <w:numFmt w:val="lowerLetter"/>
      <w:lvlText w:val="%5)"/>
      <w:lvlJc w:val="left"/>
      <w:pPr>
        <w:ind w:left="2800" w:hanging="420"/>
      </w:pPr>
    </w:lvl>
    <w:lvl w:ilvl="5" w:tentative="0">
      <w:start w:val="1"/>
      <w:numFmt w:val="lowerRoman"/>
      <w:lvlText w:val="%6."/>
      <w:lvlJc w:val="right"/>
      <w:pPr>
        <w:ind w:left="3220" w:hanging="420"/>
      </w:pPr>
    </w:lvl>
    <w:lvl w:ilvl="6" w:tentative="0">
      <w:start w:val="1"/>
      <w:numFmt w:val="decimal"/>
      <w:lvlText w:val="%7."/>
      <w:lvlJc w:val="left"/>
      <w:pPr>
        <w:ind w:left="3640" w:hanging="420"/>
      </w:pPr>
    </w:lvl>
    <w:lvl w:ilvl="7" w:tentative="0">
      <w:start w:val="1"/>
      <w:numFmt w:val="lowerLetter"/>
      <w:lvlText w:val="%8)"/>
      <w:lvlJc w:val="left"/>
      <w:pPr>
        <w:ind w:left="4060" w:hanging="420"/>
      </w:pPr>
    </w:lvl>
    <w:lvl w:ilvl="8" w:tentative="0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iM2ViYmE1ZjcxNDhiZjBkNDNjM2U0Y2M2ZmIzODUifQ=="/>
  </w:docVars>
  <w:rsids>
    <w:rsidRoot w:val="007E2432"/>
    <w:rsid w:val="00046F95"/>
    <w:rsid w:val="0013300C"/>
    <w:rsid w:val="00323D7F"/>
    <w:rsid w:val="003E43B3"/>
    <w:rsid w:val="006473A3"/>
    <w:rsid w:val="0065070D"/>
    <w:rsid w:val="00676D8E"/>
    <w:rsid w:val="007E2432"/>
    <w:rsid w:val="00874912"/>
    <w:rsid w:val="008A0A98"/>
    <w:rsid w:val="008E0A48"/>
    <w:rsid w:val="009E4865"/>
    <w:rsid w:val="00A72324"/>
    <w:rsid w:val="00AA5397"/>
    <w:rsid w:val="00B27B7B"/>
    <w:rsid w:val="00B34FAD"/>
    <w:rsid w:val="00B9751E"/>
    <w:rsid w:val="00BE3459"/>
    <w:rsid w:val="00E726F3"/>
    <w:rsid w:val="00F607F7"/>
    <w:rsid w:val="00FB31B6"/>
    <w:rsid w:val="17F38938"/>
    <w:rsid w:val="36294F5D"/>
    <w:rsid w:val="3FD85269"/>
    <w:rsid w:val="404EEC4F"/>
    <w:rsid w:val="4BBEC566"/>
    <w:rsid w:val="4EFF3BBD"/>
    <w:rsid w:val="4FBF9F64"/>
    <w:rsid w:val="517D3C5F"/>
    <w:rsid w:val="52852AF0"/>
    <w:rsid w:val="5FBFF550"/>
    <w:rsid w:val="6F7EB9AB"/>
    <w:rsid w:val="6FDFA59B"/>
    <w:rsid w:val="70EF7B5D"/>
    <w:rsid w:val="72501170"/>
    <w:rsid w:val="77FF1DC4"/>
    <w:rsid w:val="78BD92C4"/>
    <w:rsid w:val="78BE4039"/>
    <w:rsid w:val="79FFEC8C"/>
    <w:rsid w:val="7AEF9F98"/>
    <w:rsid w:val="7CFE66EB"/>
    <w:rsid w:val="7DEE333F"/>
    <w:rsid w:val="7EFE481D"/>
    <w:rsid w:val="7F56418E"/>
    <w:rsid w:val="7FED8374"/>
    <w:rsid w:val="8DC742A5"/>
    <w:rsid w:val="9DE3AEBA"/>
    <w:rsid w:val="9FFBB85E"/>
    <w:rsid w:val="AEDEE584"/>
    <w:rsid w:val="AFF30CE3"/>
    <w:rsid w:val="BB2F6F6C"/>
    <w:rsid w:val="BBBDC97B"/>
    <w:rsid w:val="BDFB321A"/>
    <w:rsid w:val="BF7F579A"/>
    <w:rsid w:val="BFDF0CD4"/>
    <w:rsid w:val="BFF3A865"/>
    <w:rsid w:val="BFFD07C5"/>
    <w:rsid w:val="C779E3A4"/>
    <w:rsid w:val="D4DFA452"/>
    <w:rsid w:val="D57F9227"/>
    <w:rsid w:val="D7DF3BF2"/>
    <w:rsid w:val="DE9C165A"/>
    <w:rsid w:val="DF5FDB6C"/>
    <w:rsid w:val="DFCA67A9"/>
    <w:rsid w:val="DFEDC1C4"/>
    <w:rsid w:val="EF57787F"/>
    <w:rsid w:val="FB6DFA3C"/>
    <w:rsid w:val="FCFE7343"/>
    <w:rsid w:val="FDFE92C2"/>
    <w:rsid w:val="FEEBACA6"/>
    <w:rsid w:val="FF2FE8CC"/>
    <w:rsid w:val="FF35CBC4"/>
    <w:rsid w:val="FF9F48CD"/>
    <w:rsid w:val="FFFF2C35"/>
    <w:rsid w:val="FF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1809</Characters>
  <Lines>1</Lines>
  <Paragraphs>1</Paragraphs>
  <TotalTime>31</TotalTime>
  <ScaleCrop>false</ScaleCrop>
  <LinksUpToDate>false</LinksUpToDate>
  <CharactersWithSpaces>1903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2025-01-02T08:36:00Z</dcterms:created>
  <dc:creator>Apache POI</dc:creator>
  <cp:lastModifiedBy>July</cp:lastModifiedBy>
  <cp:lastPrinted>2025-01-16T18:46:00Z</cp:lastPrinted>
  <dcterms:modified xsi:type="dcterms:W3CDTF">2025-02-19T07:16:03Z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eyJoZGlkIjoiODk5ZjNlODJmN2M2ZDU0NzYzZmZhNjRkOWNhY2UyNGQiLCJ1c2VySWQiOiI0NDM2NzcxMDIifQ==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707503E84B1D8788DD65AD677D3FBC8F_43</vt:lpwstr>
  </property>
</Properties>
</file>