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73943" w14:textId="77777777" w:rsidR="008C6D9B" w:rsidRDefault="00000000">
      <w:pPr>
        <w:widowControl w:val="0"/>
        <w:kinsoku/>
        <w:autoSpaceDE/>
        <w:autoSpaceDN/>
        <w:adjustRightInd/>
        <w:snapToGrid/>
        <w:spacing w:line="560" w:lineRule="exact"/>
        <w:jc w:val="center"/>
        <w:textAlignment w:val="auto"/>
        <w:outlineLvl w:val="0"/>
        <w:rPr>
          <w:rFonts w:ascii="Times New Roman" w:eastAsia="仿宋_GB2312" w:hAnsi="Times New Roman" w:cs="Times New Roman"/>
          <w:sz w:val="32"/>
          <w:szCs w:val="32"/>
        </w:rPr>
      </w:pPr>
      <w:r>
        <w:rPr>
          <w:rFonts w:ascii="Times New Roman" w:eastAsia="方正小标宋简体" w:hAnsi="Times New Roman" w:cs="Times New Roman"/>
          <w:b/>
          <w:bCs/>
          <w:snapToGrid/>
          <w:kern w:val="2"/>
          <w:sz w:val="44"/>
          <w:szCs w:val="44"/>
        </w:rPr>
        <w:t>202</w:t>
      </w:r>
      <w:r>
        <w:rPr>
          <w:rFonts w:ascii="Times New Roman" w:eastAsia="方正小标宋简体" w:hAnsi="Times New Roman" w:cs="Times New Roman" w:hint="eastAsia"/>
          <w:b/>
          <w:bCs/>
          <w:snapToGrid/>
          <w:kern w:val="2"/>
          <w:sz w:val="44"/>
          <w:szCs w:val="44"/>
        </w:rPr>
        <w:t>5</w:t>
      </w:r>
      <w:r>
        <w:rPr>
          <w:rFonts w:ascii="Times New Roman" w:eastAsia="方正小标宋简体" w:hAnsi="Times New Roman" w:cs="Times New Roman" w:hint="eastAsia"/>
          <w:b/>
          <w:bCs/>
          <w:snapToGrid/>
          <w:kern w:val="2"/>
          <w:sz w:val="44"/>
          <w:szCs w:val="44"/>
        </w:rPr>
        <w:t>年湖北省科启万物项目任务书</w:t>
      </w:r>
    </w:p>
    <w:p w14:paraId="566CAE28" w14:textId="77777777" w:rsidR="008C6D9B" w:rsidRDefault="008C6D9B">
      <w:pPr>
        <w:rPr>
          <w:rFonts w:eastAsiaTheme="minorEastAsia"/>
        </w:rPr>
      </w:pPr>
    </w:p>
    <w:p w14:paraId="2262272C" w14:textId="77777777" w:rsidR="008C6D9B" w:rsidRDefault="00000000">
      <w:pPr>
        <w:pStyle w:val="2"/>
        <w:spacing w:before="240" w:after="120"/>
      </w:pPr>
      <w:r>
        <w:rPr>
          <w:rFonts w:hint="eastAsia"/>
        </w:rPr>
        <w:t>项目设置</w:t>
      </w:r>
    </w:p>
    <w:p w14:paraId="2A859961"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snapToGrid/>
          <w:color w:val="auto"/>
          <w:kern w:val="2"/>
          <w:sz w:val="32"/>
          <w:szCs w:val="32"/>
        </w:rPr>
        <w:t>项目组别：小学组、初中组、高中组</w:t>
      </w:r>
      <w:r>
        <w:rPr>
          <w:rFonts w:ascii="Times New Roman" w:eastAsia="仿宋_GB2312" w:hAnsi="Times New Roman" w:cs="Times New Roman" w:hint="eastAsia"/>
          <w:snapToGrid/>
          <w:color w:val="auto"/>
          <w:kern w:val="2"/>
          <w:sz w:val="32"/>
          <w:szCs w:val="32"/>
        </w:rPr>
        <w:t>（含中职）</w:t>
      </w:r>
    </w:p>
    <w:p w14:paraId="6259E245"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参与</w:t>
      </w:r>
      <w:r>
        <w:rPr>
          <w:rFonts w:ascii="Times New Roman" w:eastAsia="仿宋_GB2312" w:hAnsi="Times New Roman" w:cs="Times New Roman"/>
          <w:snapToGrid/>
          <w:color w:val="auto"/>
          <w:kern w:val="2"/>
          <w:sz w:val="32"/>
          <w:szCs w:val="32"/>
        </w:rPr>
        <w:t>人数：</w:t>
      </w:r>
      <w:r>
        <w:rPr>
          <w:rFonts w:ascii="Times New Roman" w:eastAsia="仿宋_GB2312" w:hAnsi="Times New Roman" w:cs="Times New Roman" w:hint="eastAsia"/>
          <w:snapToGrid/>
          <w:color w:val="auto"/>
          <w:kern w:val="2"/>
          <w:sz w:val="32"/>
          <w:szCs w:val="32"/>
        </w:rPr>
        <w:t>1-</w:t>
      </w:r>
      <w:r>
        <w:rPr>
          <w:rFonts w:ascii="Times New Roman" w:eastAsia="仿宋_GB2312" w:hAnsi="Times New Roman" w:cs="Times New Roman"/>
          <w:snapToGrid/>
          <w:color w:val="auto"/>
          <w:kern w:val="2"/>
          <w:sz w:val="32"/>
          <w:szCs w:val="32"/>
        </w:rPr>
        <w:t>2</w:t>
      </w:r>
      <w:r>
        <w:rPr>
          <w:rFonts w:ascii="Times New Roman" w:eastAsia="仿宋_GB2312" w:hAnsi="Times New Roman" w:cs="Times New Roman"/>
          <w:snapToGrid/>
          <w:color w:val="auto"/>
          <w:kern w:val="2"/>
          <w:sz w:val="32"/>
          <w:szCs w:val="32"/>
        </w:rPr>
        <w:t>人</w:t>
      </w:r>
      <w:r>
        <w:rPr>
          <w:rFonts w:ascii="Times New Roman" w:eastAsia="仿宋_GB2312" w:hAnsi="Times New Roman" w:cs="Times New Roman"/>
          <w:snapToGrid/>
          <w:color w:val="auto"/>
          <w:kern w:val="2"/>
          <w:sz w:val="32"/>
          <w:szCs w:val="32"/>
        </w:rPr>
        <w:t>/</w:t>
      </w:r>
      <w:r>
        <w:rPr>
          <w:rFonts w:ascii="Times New Roman" w:eastAsia="仿宋_GB2312" w:hAnsi="Times New Roman" w:cs="Times New Roman" w:hint="eastAsia"/>
          <w:snapToGrid/>
          <w:color w:val="auto"/>
          <w:kern w:val="2"/>
          <w:sz w:val="32"/>
          <w:szCs w:val="32"/>
        </w:rPr>
        <w:t>队</w:t>
      </w:r>
    </w:p>
    <w:p w14:paraId="2D4A6E93"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snapToGrid/>
          <w:color w:val="auto"/>
          <w:kern w:val="2"/>
          <w:sz w:val="32"/>
          <w:szCs w:val="32"/>
        </w:rPr>
        <w:t>指导教师：</w:t>
      </w:r>
      <w:r>
        <w:rPr>
          <w:rFonts w:ascii="Times New Roman" w:eastAsia="仿宋_GB2312" w:hAnsi="Times New Roman" w:cs="Times New Roman"/>
          <w:snapToGrid/>
          <w:color w:val="auto"/>
          <w:kern w:val="2"/>
          <w:sz w:val="32"/>
          <w:szCs w:val="32"/>
        </w:rPr>
        <w:t>1</w:t>
      </w:r>
      <w:r>
        <w:rPr>
          <w:rFonts w:ascii="Times New Roman" w:eastAsia="仿宋_GB2312" w:hAnsi="Times New Roman" w:cs="Times New Roman"/>
          <w:snapToGrid/>
          <w:color w:val="auto"/>
          <w:kern w:val="2"/>
          <w:sz w:val="32"/>
          <w:szCs w:val="32"/>
        </w:rPr>
        <w:t>人</w:t>
      </w:r>
      <w:r>
        <w:rPr>
          <w:rFonts w:ascii="Times New Roman" w:eastAsia="仿宋_GB2312" w:hAnsi="Times New Roman" w:cs="Times New Roman"/>
          <w:snapToGrid/>
          <w:color w:val="auto"/>
          <w:kern w:val="2"/>
          <w:sz w:val="32"/>
          <w:szCs w:val="32"/>
        </w:rPr>
        <w:t>/</w:t>
      </w:r>
      <w:r>
        <w:rPr>
          <w:rFonts w:ascii="Times New Roman" w:eastAsia="仿宋_GB2312" w:hAnsi="Times New Roman" w:cs="Times New Roman" w:hint="eastAsia"/>
          <w:snapToGrid/>
          <w:color w:val="auto"/>
          <w:kern w:val="2"/>
          <w:sz w:val="32"/>
          <w:szCs w:val="32"/>
        </w:rPr>
        <w:t>队</w:t>
      </w:r>
    </w:p>
    <w:p w14:paraId="1B80BA66" w14:textId="77777777" w:rsidR="008C6D9B" w:rsidRDefault="00000000">
      <w:pPr>
        <w:pStyle w:val="2"/>
        <w:spacing w:before="240" w:after="120"/>
      </w:pPr>
      <w:r>
        <w:rPr>
          <w:rFonts w:hint="eastAsia"/>
        </w:rPr>
        <w:t>项目背景</w:t>
      </w:r>
    </w:p>
    <w:p w14:paraId="347B88FD"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清洁能源作为未来能源发展的重要方向之一，在湖北省这片充满生机与活力的土地上，具有广阔的发展前景和巨大的市场潜力。随着全球气候变化和环境问题的日益严重，特别是在湖北这样拥有丰富自然资源和独特地理优势的地方，发展清洁能源显得尤为重要。本次项目主题为“</w:t>
      </w:r>
      <w:r>
        <w:rPr>
          <w:rFonts w:ascii="Times New Roman" w:eastAsia="仿宋_GB2312" w:hAnsi="Times New Roman" w:cs="Times New Roman" w:hint="eastAsia"/>
          <w:snapToGrid/>
          <w:color w:val="auto"/>
          <w:kern w:val="2"/>
          <w:sz w:val="32"/>
          <w:szCs w:val="32"/>
        </w:rPr>
        <w:t>AI</w:t>
      </w:r>
      <w:r>
        <w:rPr>
          <w:rFonts w:ascii="Times New Roman" w:eastAsia="仿宋_GB2312" w:hAnsi="Times New Roman" w:cs="Times New Roman" w:hint="eastAsia"/>
          <w:snapToGrid/>
          <w:color w:val="auto"/>
          <w:kern w:val="2"/>
          <w:sz w:val="32"/>
          <w:szCs w:val="32"/>
        </w:rPr>
        <w:t>之光，清洁能源探索之旅”，旨在探索清洁能源与人工智能技术相结合的应用路径，鼓励参与者设计并实现一款具备能听会说、能看会认、能理解会思考能力的智能系统，利用先进的</w:t>
      </w:r>
      <w:proofErr w:type="spellStart"/>
      <w:r>
        <w:rPr>
          <w:rFonts w:ascii="Times New Roman" w:eastAsia="仿宋_GB2312" w:hAnsi="Times New Roman" w:cs="Times New Roman" w:hint="eastAsia"/>
          <w:snapToGrid/>
          <w:color w:val="auto"/>
          <w:kern w:val="2"/>
          <w:sz w:val="32"/>
          <w:szCs w:val="32"/>
        </w:rPr>
        <w:t>AI</w:t>
      </w:r>
      <w:proofErr w:type="spellEnd"/>
      <w:r>
        <w:rPr>
          <w:rFonts w:ascii="Times New Roman" w:eastAsia="仿宋_GB2312" w:hAnsi="Times New Roman" w:cs="Times New Roman" w:hint="eastAsia"/>
          <w:snapToGrid/>
          <w:color w:val="auto"/>
          <w:kern w:val="2"/>
          <w:sz w:val="32"/>
          <w:szCs w:val="32"/>
        </w:rPr>
        <w:t>技术深入了解湖北地区特有的清洁能源资源（如水电、风电等），促进这些绿色能源的使用效率提升。创作过程中强调人工智能技术应用的合理性、丰富性和创新性，同时注重结合湖北省地域特色及实际需求，探索出一条适合本省发展的可持续能源解决方案之路。</w:t>
      </w:r>
    </w:p>
    <w:p w14:paraId="024312A7" w14:textId="77777777" w:rsidR="008C6D9B" w:rsidRDefault="00000000">
      <w:pPr>
        <w:pStyle w:val="2"/>
        <w:spacing w:before="240" w:after="120"/>
      </w:pPr>
      <w:r>
        <w:rPr>
          <w:rFonts w:hint="eastAsia"/>
        </w:rPr>
        <w:t>器材说明</w:t>
      </w:r>
    </w:p>
    <w:p w14:paraId="622F41BF" w14:textId="77777777" w:rsidR="008C6D9B" w:rsidRDefault="00000000">
      <w:pPr>
        <w:numPr>
          <w:ilvl w:val="0"/>
          <w:numId w:val="2"/>
        </w:numPr>
        <w:kinsoku/>
        <w:autoSpaceDE/>
        <w:autoSpaceDN/>
        <w:adjustRightInd/>
        <w:snapToGrid/>
        <w:spacing w:line="440" w:lineRule="exact"/>
        <w:ind w:left="0" w:firstLine="425"/>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每支队伍只能携带并使用一台自行设计、搭建好结构的</w:t>
      </w:r>
      <w:r>
        <w:rPr>
          <w:rFonts w:ascii="Times New Roman" w:eastAsia="仿宋_GB2312" w:hAnsi="Times New Roman" w:cs="Times New Roman" w:hint="eastAsia"/>
          <w:snapToGrid/>
          <w:color w:val="auto"/>
          <w:kern w:val="2"/>
          <w:sz w:val="32"/>
          <w:szCs w:val="32"/>
        </w:rPr>
        <w:t>AI</w:t>
      </w:r>
      <w:r>
        <w:rPr>
          <w:rFonts w:ascii="Times New Roman" w:eastAsia="仿宋_GB2312" w:hAnsi="Times New Roman" w:cs="Times New Roman" w:hint="eastAsia"/>
          <w:snapToGrid/>
          <w:color w:val="auto"/>
          <w:kern w:val="2"/>
          <w:sz w:val="32"/>
          <w:szCs w:val="32"/>
        </w:rPr>
        <w:t>机器人参加活动。要求基本任务和创意任务使用同一套主板。</w:t>
      </w:r>
    </w:p>
    <w:p w14:paraId="49FA1541" w14:textId="77777777" w:rsidR="008C6D9B" w:rsidRDefault="00000000">
      <w:pPr>
        <w:numPr>
          <w:ilvl w:val="0"/>
          <w:numId w:val="2"/>
        </w:numPr>
        <w:kinsoku/>
        <w:autoSpaceDE/>
        <w:autoSpaceDN/>
        <w:adjustRightInd/>
        <w:snapToGrid/>
        <w:spacing w:line="440" w:lineRule="exact"/>
        <w:ind w:left="0" w:firstLine="425"/>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AI</w:t>
      </w:r>
      <w:r>
        <w:rPr>
          <w:rFonts w:ascii="Times New Roman" w:eastAsia="仿宋_GB2312" w:hAnsi="Times New Roman" w:cs="Times New Roman" w:hint="eastAsia"/>
          <w:snapToGrid/>
          <w:color w:val="auto"/>
          <w:kern w:val="2"/>
          <w:sz w:val="32"/>
          <w:szCs w:val="32"/>
        </w:rPr>
        <w:t>机器人编程设备可以使用</w:t>
      </w:r>
      <w:r>
        <w:rPr>
          <w:rFonts w:ascii="Times New Roman" w:eastAsia="仿宋_GB2312" w:hAnsi="Times New Roman" w:cs="Times New Roman" w:hint="eastAsia"/>
          <w:snapToGrid/>
          <w:color w:val="auto"/>
          <w:kern w:val="2"/>
          <w:sz w:val="32"/>
          <w:szCs w:val="32"/>
        </w:rPr>
        <w:t>PAD</w:t>
      </w:r>
      <w:r>
        <w:rPr>
          <w:rFonts w:ascii="Times New Roman" w:eastAsia="仿宋_GB2312" w:hAnsi="Times New Roman" w:cs="Times New Roman" w:hint="eastAsia"/>
          <w:snapToGrid/>
          <w:color w:val="auto"/>
          <w:kern w:val="2"/>
          <w:sz w:val="32"/>
          <w:szCs w:val="32"/>
        </w:rPr>
        <w:t>（处理器≥八核</w:t>
      </w:r>
      <w:r>
        <w:rPr>
          <w:rFonts w:ascii="Times New Roman" w:eastAsia="仿宋_GB2312" w:hAnsi="Times New Roman" w:cs="Times New Roman" w:hint="eastAsia"/>
          <w:snapToGrid/>
          <w:color w:val="auto"/>
          <w:kern w:val="2"/>
          <w:sz w:val="32"/>
          <w:szCs w:val="32"/>
        </w:rPr>
        <w:t>2.0GHz</w:t>
      </w:r>
      <w:r>
        <w:rPr>
          <w:rFonts w:ascii="Times New Roman" w:eastAsia="仿宋_GB2312" w:hAnsi="Times New Roman" w:cs="Times New Roman" w:hint="eastAsia"/>
          <w:snapToGrid/>
          <w:color w:val="auto"/>
          <w:kern w:val="2"/>
          <w:sz w:val="32"/>
          <w:szCs w:val="32"/>
        </w:rPr>
        <w:t>，运行内存≥</w:t>
      </w:r>
      <w:r>
        <w:rPr>
          <w:rFonts w:ascii="Times New Roman" w:eastAsia="仿宋_GB2312" w:hAnsi="Times New Roman" w:cs="Times New Roman" w:hint="eastAsia"/>
          <w:snapToGrid/>
          <w:color w:val="auto"/>
          <w:kern w:val="2"/>
          <w:sz w:val="32"/>
          <w:szCs w:val="32"/>
        </w:rPr>
        <w:t>4G</w:t>
      </w:r>
      <w:r>
        <w:rPr>
          <w:rFonts w:ascii="Times New Roman" w:eastAsia="仿宋_GB2312" w:hAnsi="Times New Roman" w:cs="Times New Roman" w:hint="eastAsia"/>
          <w:snapToGrid/>
          <w:color w:val="auto"/>
          <w:kern w:val="2"/>
          <w:sz w:val="32"/>
          <w:szCs w:val="32"/>
        </w:rPr>
        <w:t>，存储空间≥</w:t>
      </w:r>
      <w:r>
        <w:rPr>
          <w:rFonts w:ascii="Times New Roman" w:eastAsia="仿宋_GB2312" w:hAnsi="Times New Roman" w:cs="Times New Roman" w:hint="eastAsia"/>
          <w:snapToGrid/>
          <w:color w:val="auto"/>
          <w:kern w:val="2"/>
          <w:sz w:val="32"/>
          <w:szCs w:val="32"/>
        </w:rPr>
        <w:t>128G</w:t>
      </w:r>
      <w:r>
        <w:rPr>
          <w:rFonts w:ascii="Times New Roman" w:eastAsia="仿宋_GB2312" w:hAnsi="Times New Roman" w:cs="Times New Roman" w:hint="eastAsia"/>
          <w:snapToGrid/>
          <w:color w:val="auto"/>
          <w:kern w:val="2"/>
          <w:sz w:val="32"/>
          <w:szCs w:val="32"/>
        </w:rPr>
        <w:t>）或笔记本电脑。</w:t>
      </w:r>
    </w:p>
    <w:p w14:paraId="1A0E396E" w14:textId="77777777" w:rsidR="008C6D9B" w:rsidRDefault="00000000">
      <w:pPr>
        <w:numPr>
          <w:ilvl w:val="0"/>
          <w:numId w:val="2"/>
        </w:numPr>
        <w:kinsoku/>
        <w:autoSpaceDE/>
        <w:autoSpaceDN/>
        <w:adjustRightInd/>
        <w:snapToGrid/>
        <w:spacing w:line="440" w:lineRule="exact"/>
        <w:ind w:left="0" w:firstLine="425"/>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活动时间内，选手不可以携带通讯工具、无线</w:t>
      </w:r>
      <w:r>
        <w:rPr>
          <w:rFonts w:ascii="Times New Roman" w:eastAsia="仿宋_GB2312" w:hAnsi="Times New Roman" w:cs="Times New Roman"/>
          <w:snapToGrid/>
          <w:color w:val="auto"/>
          <w:kern w:val="2"/>
          <w:sz w:val="32"/>
          <w:szCs w:val="32"/>
        </w:rPr>
        <w:t>AP</w:t>
      </w:r>
      <w:r>
        <w:rPr>
          <w:rFonts w:ascii="Times New Roman" w:eastAsia="仿宋_GB2312" w:hAnsi="Times New Roman" w:cs="Times New Roman" w:hint="eastAsia"/>
          <w:snapToGrid/>
          <w:color w:val="auto"/>
          <w:kern w:val="2"/>
          <w:sz w:val="32"/>
          <w:szCs w:val="32"/>
        </w:rPr>
        <w:t>或其他热点设备入场。</w:t>
      </w:r>
    </w:p>
    <w:p w14:paraId="2EBDEA22" w14:textId="77777777" w:rsidR="008C6D9B" w:rsidRDefault="00000000">
      <w:pPr>
        <w:numPr>
          <w:ilvl w:val="0"/>
          <w:numId w:val="2"/>
        </w:numPr>
        <w:kinsoku/>
        <w:autoSpaceDE/>
        <w:autoSpaceDN/>
        <w:adjustRightInd/>
        <w:snapToGrid/>
        <w:spacing w:line="440" w:lineRule="exact"/>
        <w:ind w:left="0" w:firstLine="425"/>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sz w:val="32"/>
          <w:szCs w:val="30"/>
        </w:rPr>
        <w:lastRenderedPageBreak/>
        <w:t>活动现场不提供超算服务器、</w:t>
      </w:r>
      <w:r>
        <w:rPr>
          <w:rFonts w:ascii="Times New Roman" w:eastAsia="仿宋_GB2312" w:hAnsi="Times New Roman" w:cs="Times New Roman"/>
          <w:sz w:val="32"/>
          <w:szCs w:val="30"/>
        </w:rPr>
        <w:t>3D</w:t>
      </w:r>
      <w:r>
        <w:rPr>
          <w:rFonts w:ascii="Times New Roman" w:eastAsia="仿宋_GB2312" w:hAnsi="Times New Roman" w:cs="Times New Roman"/>
          <w:sz w:val="32"/>
          <w:szCs w:val="30"/>
        </w:rPr>
        <w:t>打印机、激光切割机等设备对作品的功能与结构进行创造。</w:t>
      </w:r>
    </w:p>
    <w:p w14:paraId="46CBE488" w14:textId="77777777" w:rsidR="008C6D9B" w:rsidRDefault="00000000">
      <w:pPr>
        <w:pStyle w:val="2"/>
        <w:spacing w:before="240" w:after="120"/>
      </w:pPr>
      <w:r>
        <w:rPr>
          <w:rFonts w:hint="eastAsia"/>
        </w:rPr>
        <w:t>项目环节</w:t>
      </w:r>
    </w:p>
    <w:p w14:paraId="170B0881"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本项目包含编程调试、挑战任务、陈述说明</w:t>
      </w:r>
      <w:r>
        <w:rPr>
          <w:rFonts w:ascii="Times New Roman" w:eastAsia="仿宋_GB2312" w:hAnsi="Times New Roman" w:cs="Times New Roman" w:hint="eastAsia"/>
          <w:snapToGrid/>
          <w:color w:val="auto"/>
          <w:kern w:val="2"/>
          <w:sz w:val="32"/>
          <w:szCs w:val="32"/>
        </w:rPr>
        <w:t>3</w:t>
      </w:r>
      <w:r>
        <w:rPr>
          <w:rFonts w:ascii="Times New Roman" w:eastAsia="仿宋_GB2312" w:hAnsi="Times New Roman" w:cs="Times New Roman" w:hint="eastAsia"/>
          <w:snapToGrid/>
          <w:color w:val="auto"/>
          <w:kern w:val="2"/>
          <w:sz w:val="32"/>
          <w:szCs w:val="32"/>
        </w:rPr>
        <w:t>个环节，要求如下所示，具体安排以活动现场公布为准。</w:t>
      </w:r>
    </w:p>
    <w:tbl>
      <w:tblPr>
        <w:tblW w:w="8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5"/>
        <w:gridCol w:w="5482"/>
      </w:tblGrid>
      <w:tr w:rsidR="008C6D9B" w14:paraId="49668D95" w14:textId="77777777">
        <w:trPr>
          <w:trHeight w:val="419"/>
          <w:jc w:val="center"/>
        </w:trPr>
        <w:tc>
          <w:tcPr>
            <w:tcW w:w="3005" w:type="dxa"/>
            <w:shd w:val="clear" w:color="auto" w:fill="auto"/>
            <w:vAlign w:val="center"/>
          </w:tcPr>
          <w:p w14:paraId="1D520133" w14:textId="77777777" w:rsidR="008C6D9B" w:rsidRDefault="00000000">
            <w:pPr>
              <w:spacing w:line="300" w:lineRule="auto"/>
              <w:jc w:val="center"/>
              <w:rPr>
                <w:rFonts w:ascii="仿宋" w:eastAsia="仿宋" w:hAnsi="仿宋" w:cs="仿宋"/>
                <w:b/>
                <w:sz w:val="28"/>
                <w:szCs w:val="28"/>
              </w:rPr>
            </w:pPr>
            <w:r>
              <w:rPr>
                <w:rFonts w:ascii="仿宋" w:eastAsia="仿宋" w:hAnsi="仿宋" w:cs="仿宋" w:hint="eastAsia"/>
                <w:b/>
                <w:sz w:val="28"/>
                <w:szCs w:val="28"/>
              </w:rPr>
              <w:t>环节</w:t>
            </w:r>
          </w:p>
        </w:tc>
        <w:tc>
          <w:tcPr>
            <w:tcW w:w="5482" w:type="dxa"/>
            <w:shd w:val="clear" w:color="auto" w:fill="auto"/>
            <w:vAlign w:val="center"/>
          </w:tcPr>
          <w:p w14:paraId="6E04CE2D" w14:textId="77777777" w:rsidR="008C6D9B" w:rsidRDefault="00000000">
            <w:pPr>
              <w:spacing w:line="300" w:lineRule="auto"/>
              <w:jc w:val="center"/>
              <w:rPr>
                <w:rFonts w:ascii="仿宋" w:eastAsia="仿宋" w:hAnsi="仿宋" w:cs="仿宋"/>
                <w:b/>
                <w:sz w:val="28"/>
                <w:szCs w:val="28"/>
              </w:rPr>
            </w:pPr>
            <w:r>
              <w:rPr>
                <w:rFonts w:ascii="仿宋" w:eastAsia="仿宋" w:hAnsi="仿宋" w:cs="仿宋" w:hint="eastAsia"/>
                <w:b/>
                <w:sz w:val="28"/>
                <w:szCs w:val="28"/>
              </w:rPr>
              <w:t>参考时长</w:t>
            </w:r>
          </w:p>
        </w:tc>
      </w:tr>
      <w:tr w:rsidR="008C6D9B" w14:paraId="1F46FB6E" w14:textId="77777777">
        <w:trPr>
          <w:trHeight w:val="419"/>
          <w:jc w:val="center"/>
        </w:trPr>
        <w:tc>
          <w:tcPr>
            <w:tcW w:w="3005" w:type="dxa"/>
            <w:shd w:val="clear" w:color="auto" w:fill="auto"/>
            <w:vAlign w:val="center"/>
          </w:tcPr>
          <w:p w14:paraId="7E526311" w14:textId="77777777" w:rsidR="008C6D9B" w:rsidRDefault="00000000">
            <w:pPr>
              <w:spacing w:line="300" w:lineRule="auto"/>
              <w:jc w:val="center"/>
              <w:rPr>
                <w:rFonts w:ascii="仿宋" w:eastAsia="仿宋" w:hAnsi="仿宋" w:cs="仿宋"/>
                <w:sz w:val="28"/>
                <w:szCs w:val="28"/>
              </w:rPr>
            </w:pPr>
            <w:r>
              <w:rPr>
                <w:rFonts w:ascii="仿宋" w:eastAsia="仿宋" w:hAnsi="仿宋" w:cs="仿宋" w:hint="eastAsia"/>
                <w:sz w:val="28"/>
                <w:szCs w:val="28"/>
              </w:rPr>
              <w:t>编程调试</w:t>
            </w:r>
          </w:p>
        </w:tc>
        <w:tc>
          <w:tcPr>
            <w:tcW w:w="5482" w:type="dxa"/>
            <w:shd w:val="clear" w:color="auto" w:fill="auto"/>
            <w:vAlign w:val="center"/>
          </w:tcPr>
          <w:p w14:paraId="39AF907E" w14:textId="77777777" w:rsidR="008C6D9B" w:rsidRDefault="00000000">
            <w:pPr>
              <w:spacing w:line="300" w:lineRule="auto"/>
              <w:jc w:val="center"/>
              <w:rPr>
                <w:rFonts w:ascii="仿宋" w:eastAsia="仿宋" w:hAnsi="仿宋" w:cs="仿宋"/>
                <w:sz w:val="28"/>
                <w:szCs w:val="28"/>
              </w:rPr>
            </w:pPr>
            <w:r>
              <w:rPr>
                <w:rFonts w:ascii="仿宋" w:eastAsia="仿宋" w:hAnsi="仿宋" w:cs="仿宋" w:hint="eastAsia"/>
                <w:sz w:val="28"/>
                <w:szCs w:val="28"/>
              </w:rPr>
              <w:t>45分钟</w:t>
            </w:r>
          </w:p>
        </w:tc>
      </w:tr>
      <w:tr w:rsidR="008C6D9B" w14:paraId="19A671DF" w14:textId="77777777">
        <w:trPr>
          <w:trHeight w:val="419"/>
          <w:jc w:val="center"/>
        </w:trPr>
        <w:tc>
          <w:tcPr>
            <w:tcW w:w="3005" w:type="dxa"/>
            <w:shd w:val="clear" w:color="auto" w:fill="auto"/>
            <w:vAlign w:val="center"/>
          </w:tcPr>
          <w:p w14:paraId="012873A5" w14:textId="77777777" w:rsidR="008C6D9B" w:rsidRDefault="00000000">
            <w:pPr>
              <w:spacing w:line="300" w:lineRule="auto"/>
              <w:jc w:val="center"/>
              <w:rPr>
                <w:rFonts w:ascii="仿宋" w:eastAsia="仿宋" w:hAnsi="仿宋" w:cs="仿宋"/>
                <w:sz w:val="28"/>
                <w:szCs w:val="28"/>
              </w:rPr>
            </w:pPr>
            <w:r>
              <w:rPr>
                <w:rFonts w:ascii="仿宋" w:eastAsia="仿宋" w:hAnsi="仿宋" w:cs="仿宋" w:hint="eastAsia"/>
                <w:sz w:val="28"/>
                <w:szCs w:val="28"/>
              </w:rPr>
              <w:t>任务挑战</w:t>
            </w:r>
          </w:p>
        </w:tc>
        <w:tc>
          <w:tcPr>
            <w:tcW w:w="5482" w:type="dxa"/>
            <w:shd w:val="clear" w:color="auto" w:fill="auto"/>
            <w:vAlign w:val="center"/>
          </w:tcPr>
          <w:p w14:paraId="07E93BC4" w14:textId="77777777" w:rsidR="008C6D9B" w:rsidRDefault="00000000">
            <w:pPr>
              <w:spacing w:line="300" w:lineRule="auto"/>
              <w:jc w:val="center"/>
              <w:rPr>
                <w:rFonts w:ascii="仿宋" w:eastAsia="仿宋" w:hAnsi="仿宋" w:cs="仿宋"/>
                <w:sz w:val="28"/>
                <w:szCs w:val="28"/>
              </w:rPr>
            </w:pPr>
            <w:r>
              <w:rPr>
                <w:rFonts w:ascii="仿宋" w:eastAsia="仿宋" w:hAnsi="仿宋" w:cs="仿宋" w:hint="eastAsia"/>
                <w:sz w:val="28"/>
                <w:szCs w:val="28"/>
              </w:rPr>
              <w:t>180秒</w:t>
            </w:r>
          </w:p>
        </w:tc>
      </w:tr>
      <w:tr w:rsidR="008C6D9B" w14:paraId="5D7A176E" w14:textId="77777777">
        <w:trPr>
          <w:trHeight w:val="419"/>
          <w:jc w:val="center"/>
        </w:trPr>
        <w:tc>
          <w:tcPr>
            <w:tcW w:w="3005" w:type="dxa"/>
            <w:shd w:val="clear" w:color="auto" w:fill="auto"/>
            <w:vAlign w:val="center"/>
          </w:tcPr>
          <w:p w14:paraId="216B48AD" w14:textId="77777777" w:rsidR="008C6D9B" w:rsidRDefault="00000000">
            <w:pPr>
              <w:spacing w:line="300" w:lineRule="auto"/>
              <w:jc w:val="center"/>
              <w:rPr>
                <w:rFonts w:ascii="仿宋" w:eastAsia="仿宋" w:hAnsi="仿宋" w:cs="仿宋"/>
                <w:sz w:val="28"/>
                <w:szCs w:val="28"/>
              </w:rPr>
            </w:pPr>
            <w:r>
              <w:rPr>
                <w:rFonts w:ascii="仿宋" w:eastAsia="仿宋" w:hAnsi="仿宋" w:cs="仿宋" w:hint="eastAsia"/>
                <w:sz w:val="28"/>
                <w:szCs w:val="28"/>
              </w:rPr>
              <w:t>陈述说明</w:t>
            </w:r>
          </w:p>
        </w:tc>
        <w:tc>
          <w:tcPr>
            <w:tcW w:w="5482" w:type="dxa"/>
            <w:shd w:val="clear" w:color="auto" w:fill="auto"/>
            <w:vAlign w:val="center"/>
          </w:tcPr>
          <w:p w14:paraId="2BCFC9B6" w14:textId="77777777" w:rsidR="008C6D9B" w:rsidRDefault="00000000">
            <w:pPr>
              <w:spacing w:line="300" w:lineRule="auto"/>
              <w:jc w:val="center"/>
              <w:rPr>
                <w:rFonts w:ascii="仿宋" w:eastAsia="仿宋" w:hAnsi="仿宋" w:cs="仿宋"/>
                <w:sz w:val="28"/>
                <w:szCs w:val="28"/>
              </w:rPr>
            </w:pPr>
            <w:r>
              <w:rPr>
                <w:rFonts w:ascii="仿宋" w:eastAsia="仿宋" w:hAnsi="仿宋" w:cs="仿宋" w:hint="eastAsia"/>
                <w:sz w:val="28"/>
                <w:szCs w:val="28"/>
              </w:rPr>
              <w:t>3分钟</w:t>
            </w:r>
          </w:p>
        </w:tc>
      </w:tr>
      <w:tr w:rsidR="008C6D9B" w14:paraId="437FFEAC" w14:textId="77777777">
        <w:trPr>
          <w:trHeight w:val="401"/>
          <w:jc w:val="center"/>
        </w:trPr>
        <w:tc>
          <w:tcPr>
            <w:tcW w:w="8487" w:type="dxa"/>
            <w:gridSpan w:val="2"/>
            <w:shd w:val="clear" w:color="auto" w:fill="auto"/>
            <w:vAlign w:val="center"/>
          </w:tcPr>
          <w:p w14:paraId="2FE1C405" w14:textId="77777777" w:rsidR="008C6D9B" w:rsidRDefault="00000000">
            <w:pPr>
              <w:spacing w:line="300" w:lineRule="auto"/>
              <w:rPr>
                <w:rFonts w:ascii="仿宋" w:eastAsia="仿宋" w:hAnsi="仿宋" w:cs="仿宋"/>
                <w:sz w:val="28"/>
                <w:szCs w:val="28"/>
              </w:rPr>
            </w:pPr>
            <w:r>
              <w:rPr>
                <w:rFonts w:ascii="仿宋" w:eastAsia="仿宋" w:hAnsi="仿宋" w:cs="仿宋" w:hint="eastAsia"/>
                <w:sz w:val="28"/>
                <w:szCs w:val="28"/>
              </w:rPr>
              <w:t>环节1.编程调试：现场编程，学生按照比赛现场公布的任务信息统一完成编程与调试。</w:t>
            </w:r>
          </w:p>
          <w:p w14:paraId="0329C8F0" w14:textId="77777777" w:rsidR="008C6D9B" w:rsidRDefault="00000000">
            <w:pPr>
              <w:spacing w:line="300" w:lineRule="auto"/>
              <w:rPr>
                <w:rFonts w:ascii="仿宋" w:eastAsia="仿宋" w:hAnsi="仿宋" w:cs="仿宋"/>
                <w:sz w:val="28"/>
                <w:szCs w:val="28"/>
              </w:rPr>
            </w:pPr>
            <w:r>
              <w:rPr>
                <w:rFonts w:ascii="仿宋" w:eastAsia="仿宋" w:hAnsi="仿宋" w:cs="仿宋" w:hint="eastAsia"/>
                <w:sz w:val="28"/>
                <w:szCs w:val="28"/>
              </w:rPr>
              <w:t>环节2.挑战任务：运行程序，AI机器人完成指定任务，过程中不得更改程序、不得接触AI机器人。</w:t>
            </w:r>
          </w:p>
          <w:p w14:paraId="750E5FD9" w14:textId="77777777" w:rsidR="008C6D9B" w:rsidRDefault="00000000">
            <w:pPr>
              <w:spacing w:line="300" w:lineRule="auto"/>
              <w:rPr>
                <w:rFonts w:ascii="仿宋" w:eastAsia="仿宋" w:hAnsi="仿宋" w:cs="仿宋"/>
                <w:sz w:val="28"/>
                <w:szCs w:val="28"/>
              </w:rPr>
            </w:pPr>
            <w:r>
              <w:rPr>
                <w:rFonts w:ascii="仿宋" w:eastAsia="仿宋" w:hAnsi="仿宋" w:cs="仿宋" w:hint="eastAsia"/>
                <w:sz w:val="28"/>
                <w:szCs w:val="28"/>
              </w:rPr>
              <w:t>环节3.陈述说明：在规定时长内展示一项创意拓展功能，并陈述该功能所用的人工智技术、创新创意构思、完成功能演示。</w:t>
            </w:r>
          </w:p>
        </w:tc>
      </w:tr>
    </w:tbl>
    <w:p w14:paraId="2059DA30" w14:textId="77777777" w:rsidR="008C6D9B" w:rsidRDefault="00000000">
      <w:pPr>
        <w:pStyle w:val="2"/>
        <w:spacing w:before="240" w:after="120"/>
      </w:pPr>
      <w:r>
        <w:rPr>
          <w:rFonts w:hint="eastAsia"/>
        </w:rPr>
        <w:t>任务描述</w:t>
      </w:r>
    </w:p>
    <w:p w14:paraId="321424C7"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选手按活动现场公布的要求依次完成各项</w:t>
      </w:r>
      <w:r>
        <w:rPr>
          <w:rFonts w:ascii="Times New Roman" w:eastAsia="仿宋_GB2312" w:hAnsi="Times New Roman" w:cs="Times New Roman" w:hint="eastAsia"/>
          <w:snapToGrid/>
          <w:color w:val="auto"/>
          <w:kern w:val="2"/>
          <w:sz w:val="32"/>
          <w:szCs w:val="32"/>
          <w:lang w:eastAsia="zh-Hans"/>
        </w:rPr>
        <w:t>任务</w:t>
      </w:r>
      <w:r>
        <w:rPr>
          <w:rFonts w:ascii="Times New Roman" w:eastAsia="仿宋_GB2312" w:hAnsi="Times New Roman" w:cs="Times New Roman" w:hint="eastAsia"/>
          <w:snapToGrid/>
          <w:color w:val="auto"/>
          <w:kern w:val="2"/>
          <w:sz w:val="32"/>
          <w:szCs w:val="32"/>
        </w:rPr>
        <w:t>（其中，小学组完成任务一、二、三，中学组完成任务一、二、四，具体任务要求以活动现场公布为准）。</w:t>
      </w:r>
    </w:p>
    <w:p w14:paraId="49D3A8C1" w14:textId="77777777" w:rsidR="008C6D9B" w:rsidRDefault="00000000">
      <w:pPr>
        <w:pStyle w:val="3"/>
        <w:spacing w:before="120"/>
        <w:ind w:firstLine="653"/>
        <w:rPr>
          <w:rFonts w:ascii="华文楷体" w:eastAsia="华文楷体" w:hAnsi="华文楷体" w:cs="华文楷体"/>
        </w:rPr>
      </w:pPr>
      <w:r>
        <w:rPr>
          <w:rFonts w:ascii="华文楷体" w:eastAsia="华文楷体" w:hAnsi="华文楷体" w:cs="华文楷体" w:hint="eastAsia"/>
        </w:rPr>
        <w:t>（一）挑战任务</w:t>
      </w:r>
    </w:p>
    <w:p w14:paraId="57FDD25F" w14:textId="77777777" w:rsidR="008C6D9B" w:rsidRDefault="00000000">
      <w:pPr>
        <w:pStyle w:val="4"/>
        <w:spacing w:before="120"/>
        <w:ind w:firstLine="653"/>
        <w:rPr>
          <w:lang w:eastAsia="zh-CN"/>
        </w:rPr>
      </w:pPr>
      <w:r>
        <w:rPr>
          <w:rFonts w:hint="eastAsia"/>
        </w:rPr>
        <w:t>任务一：</w:t>
      </w:r>
      <w:r>
        <w:rPr>
          <w:rFonts w:hint="eastAsia"/>
        </w:rPr>
        <w:t>AI</w:t>
      </w:r>
      <w:r>
        <w:rPr>
          <w:rFonts w:hint="eastAsia"/>
        </w:rPr>
        <w:t>科普</w:t>
      </w:r>
      <w:r>
        <w:rPr>
          <w:rFonts w:hint="eastAsia"/>
          <w:lang w:eastAsia="zh-CN"/>
        </w:rPr>
        <w:t>，</w:t>
      </w:r>
      <w:r>
        <w:rPr>
          <w:rFonts w:hint="eastAsia"/>
        </w:rPr>
        <w:t>清洁能源定义探索</w:t>
      </w:r>
    </w:p>
    <w:p w14:paraId="3F7C73AF"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任务描述：机器人首先实时识别能源卡片上的中文信息，实时翻译成英文，然后严格按照规定格式显示（机载或编程设备的屏幕上）并播报指定内容的中、英文。</w:t>
      </w:r>
    </w:p>
    <w:p w14:paraId="246ECD01"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注意：实时翻译必须用到机器翻译</w:t>
      </w:r>
      <w:r>
        <w:rPr>
          <w:rFonts w:ascii="Times New Roman" w:eastAsia="仿宋_GB2312" w:hAnsi="Times New Roman" w:cs="Times New Roman" w:hint="eastAsia"/>
          <w:snapToGrid/>
          <w:color w:val="auto"/>
          <w:kern w:val="2"/>
          <w:sz w:val="32"/>
          <w:szCs w:val="32"/>
        </w:rPr>
        <w:t>AI</w:t>
      </w:r>
      <w:r>
        <w:rPr>
          <w:rFonts w:ascii="Times New Roman" w:eastAsia="仿宋_GB2312" w:hAnsi="Times New Roman" w:cs="Times New Roman" w:hint="eastAsia"/>
          <w:snapToGrid/>
          <w:color w:val="auto"/>
          <w:kern w:val="2"/>
          <w:sz w:val="32"/>
          <w:szCs w:val="32"/>
        </w:rPr>
        <w:t>技能。</w:t>
      </w:r>
    </w:p>
    <w:p w14:paraId="49BB5D54"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任务触发条件：通过编程工具上的虚拟按键触发该任务。</w:t>
      </w:r>
    </w:p>
    <w:p w14:paraId="33F841AC"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显示与播报内容的格式：“清洁能源是……（概念），</w:t>
      </w:r>
      <w:r>
        <w:rPr>
          <w:rFonts w:ascii="Times New Roman" w:eastAsia="仿宋_GB2312" w:hAnsi="Times New Roman" w:cs="Times New Roman" w:hint="eastAsia"/>
          <w:snapToGrid/>
          <w:color w:val="auto"/>
          <w:kern w:val="2"/>
          <w:sz w:val="32"/>
          <w:szCs w:val="32"/>
        </w:rPr>
        <w:lastRenderedPageBreak/>
        <w:t>例如，……是一种清洁能源”。</w:t>
      </w:r>
    </w:p>
    <w:p w14:paraId="55FC3B60"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能源卡片：在“现场制作与编程环节”提供</w:t>
      </w:r>
      <w:r>
        <w:rPr>
          <w:rFonts w:ascii="Times New Roman" w:eastAsia="仿宋_GB2312" w:hAnsi="Times New Roman" w:cs="Times New Roman" w:hint="eastAsia"/>
          <w:snapToGrid/>
          <w:color w:val="auto"/>
          <w:kern w:val="2"/>
          <w:sz w:val="32"/>
          <w:szCs w:val="32"/>
        </w:rPr>
        <w:t>1</w:t>
      </w:r>
      <w:r>
        <w:rPr>
          <w:rFonts w:ascii="Times New Roman" w:eastAsia="仿宋_GB2312" w:hAnsi="Times New Roman" w:cs="Times New Roman" w:hint="eastAsia"/>
          <w:snapToGrid/>
          <w:color w:val="auto"/>
          <w:kern w:val="2"/>
          <w:sz w:val="32"/>
          <w:szCs w:val="32"/>
        </w:rPr>
        <w:t>张样片供学生编程调试使用。在“展示与评审环节”随机抽取</w:t>
      </w:r>
      <w:r>
        <w:rPr>
          <w:rFonts w:ascii="Times New Roman" w:eastAsia="仿宋_GB2312" w:hAnsi="Times New Roman" w:cs="Times New Roman" w:hint="eastAsia"/>
          <w:snapToGrid/>
          <w:color w:val="auto"/>
          <w:kern w:val="2"/>
          <w:sz w:val="32"/>
          <w:szCs w:val="32"/>
        </w:rPr>
        <w:t>1</w:t>
      </w:r>
      <w:r>
        <w:rPr>
          <w:rFonts w:ascii="Times New Roman" w:eastAsia="仿宋_GB2312" w:hAnsi="Times New Roman" w:cs="Times New Roman" w:hint="eastAsia"/>
          <w:snapToGrid/>
          <w:color w:val="auto"/>
          <w:kern w:val="2"/>
          <w:sz w:val="32"/>
          <w:szCs w:val="32"/>
        </w:rPr>
        <w:t>张新卡片使用。</w:t>
      </w:r>
    </w:p>
    <w:p w14:paraId="487EAE30" w14:textId="77777777" w:rsidR="008C6D9B" w:rsidRDefault="00000000">
      <w:pPr>
        <w:pStyle w:val="4"/>
        <w:spacing w:before="120"/>
        <w:ind w:firstLine="653"/>
        <w:rPr>
          <w:lang w:eastAsia="zh-CN"/>
        </w:rPr>
      </w:pPr>
      <w:r>
        <w:rPr>
          <w:rFonts w:hint="eastAsia"/>
        </w:rPr>
        <w:t>任务</w:t>
      </w:r>
      <w:r>
        <w:rPr>
          <w:rFonts w:hint="eastAsia"/>
          <w:lang w:eastAsia="zh-CN"/>
        </w:rPr>
        <w:t>二</w:t>
      </w:r>
      <w:r>
        <w:rPr>
          <w:rFonts w:hint="eastAsia"/>
        </w:rPr>
        <w:t>：</w:t>
      </w:r>
      <w:r>
        <w:rPr>
          <w:rFonts w:hint="eastAsia"/>
          <w:lang w:eastAsia="zh-CN"/>
        </w:rPr>
        <w:t>AI</w:t>
      </w:r>
      <w:r>
        <w:rPr>
          <w:rFonts w:hint="eastAsia"/>
          <w:lang w:eastAsia="zh-CN"/>
        </w:rPr>
        <w:t>解密，清洁能源专家探秘</w:t>
      </w:r>
    </w:p>
    <w:p w14:paraId="3EED38E3"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任务描述：机器人首先实时拍照识别人脸卡片，然后严格按照规定格式显示（机载或编程设备的屏幕上）与播报指定内容。</w:t>
      </w:r>
    </w:p>
    <w:p w14:paraId="2DAC20F3"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任务触发条件：通过编程工具上的虚拟按键触发该任务。</w:t>
      </w:r>
    </w:p>
    <w:p w14:paraId="3F78E4DE"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小学组显示与播报内容的格式：“这是……（姓名）”。</w:t>
      </w:r>
      <w:r>
        <w:rPr>
          <w:rFonts w:ascii="Times New Roman" w:eastAsia="仿宋_GB2312" w:hAnsi="Times New Roman" w:cs="Times New Roman" w:hint="eastAsia"/>
          <w:snapToGrid/>
          <w:color w:val="auto"/>
          <w:kern w:val="2"/>
          <w:sz w:val="32"/>
          <w:szCs w:val="32"/>
        </w:rPr>
        <w:t xml:space="preserve"> </w:t>
      </w:r>
    </w:p>
    <w:p w14:paraId="1BF0E348"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中学组显示与播报内容的格式：“这是……（姓名），……（简单介绍）”。</w:t>
      </w:r>
    </w:p>
    <w:p w14:paraId="034BF157"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人脸卡片：含有</w:t>
      </w:r>
      <w:r>
        <w:rPr>
          <w:rFonts w:ascii="Times New Roman" w:eastAsia="仿宋_GB2312" w:hAnsi="Times New Roman" w:cs="Times New Roman" w:hint="eastAsia"/>
          <w:snapToGrid/>
          <w:color w:val="auto"/>
          <w:kern w:val="2"/>
          <w:sz w:val="32"/>
          <w:szCs w:val="32"/>
        </w:rPr>
        <w:t>12cm*12cm</w:t>
      </w:r>
      <w:r>
        <w:rPr>
          <w:rFonts w:ascii="Times New Roman" w:eastAsia="仿宋_GB2312" w:hAnsi="Times New Roman" w:cs="Times New Roman" w:hint="eastAsia"/>
          <w:snapToGrid/>
          <w:color w:val="auto"/>
          <w:kern w:val="2"/>
          <w:sz w:val="32"/>
          <w:szCs w:val="32"/>
        </w:rPr>
        <w:t>的彩色人脸图像、人物介绍文字信息。在“现场制作与编程环节”公布</w:t>
      </w:r>
      <w:r>
        <w:rPr>
          <w:rFonts w:ascii="Times New Roman" w:eastAsia="仿宋_GB2312" w:hAnsi="Times New Roman" w:cs="Times New Roman" w:hint="eastAsia"/>
          <w:snapToGrid/>
          <w:color w:val="auto"/>
          <w:kern w:val="2"/>
          <w:sz w:val="32"/>
          <w:szCs w:val="32"/>
        </w:rPr>
        <w:t>5</w:t>
      </w:r>
      <w:r>
        <w:rPr>
          <w:rFonts w:ascii="Times New Roman" w:eastAsia="仿宋_GB2312" w:hAnsi="Times New Roman" w:cs="Times New Roman" w:hint="eastAsia"/>
          <w:snapToGrid/>
          <w:color w:val="auto"/>
          <w:kern w:val="2"/>
          <w:sz w:val="32"/>
          <w:szCs w:val="32"/>
        </w:rPr>
        <w:t>张人脸卡片和对应信息。在“展示与评审环节”裁判从</w:t>
      </w:r>
      <w:r>
        <w:rPr>
          <w:rFonts w:ascii="Times New Roman" w:eastAsia="仿宋_GB2312" w:hAnsi="Times New Roman" w:cs="Times New Roman" w:hint="eastAsia"/>
          <w:snapToGrid/>
          <w:color w:val="auto"/>
          <w:kern w:val="2"/>
          <w:sz w:val="32"/>
          <w:szCs w:val="32"/>
        </w:rPr>
        <w:t>5</w:t>
      </w:r>
      <w:r>
        <w:rPr>
          <w:rFonts w:ascii="Times New Roman" w:eastAsia="仿宋_GB2312" w:hAnsi="Times New Roman" w:cs="Times New Roman" w:hint="eastAsia"/>
          <w:snapToGrid/>
          <w:color w:val="auto"/>
          <w:kern w:val="2"/>
          <w:sz w:val="32"/>
          <w:szCs w:val="32"/>
        </w:rPr>
        <w:t>张人脸卡片中统一公布</w:t>
      </w:r>
      <w:r>
        <w:rPr>
          <w:rFonts w:ascii="Times New Roman" w:eastAsia="仿宋_GB2312" w:hAnsi="Times New Roman" w:cs="Times New Roman" w:hint="eastAsia"/>
          <w:snapToGrid/>
          <w:color w:val="auto"/>
          <w:kern w:val="2"/>
          <w:sz w:val="32"/>
          <w:szCs w:val="32"/>
        </w:rPr>
        <w:t>2</w:t>
      </w:r>
      <w:r>
        <w:rPr>
          <w:rFonts w:ascii="Times New Roman" w:eastAsia="仿宋_GB2312" w:hAnsi="Times New Roman" w:cs="Times New Roman" w:hint="eastAsia"/>
          <w:snapToGrid/>
          <w:color w:val="auto"/>
          <w:kern w:val="2"/>
          <w:sz w:val="32"/>
          <w:szCs w:val="32"/>
        </w:rPr>
        <w:t>张识别。</w:t>
      </w:r>
    </w:p>
    <w:p w14:paraId="13764237" w14:textId="77777777" w:rsidR="008C6D9B" w:rsidRDefault="00000000">
      <w:pPr>
        <w:pStyle w:val="4"/>
        <w:spacing w:before="120"/>
        <w:ind w:firstLine="653"/>
        <w:rPr>
          <w:lang w:eastAsia="zh-CN"/>
        </w:rPr>
      </w:pPr>
      <w:r>
        <w:rPr>
          <w:rFonts w:hint="eastAsia"/>
          <w:lang w:eastAsia="zh-CN"/>
        </w:rPr>
        <w:t>任务三：</w:t>
      </w:r>
      <w:bookmarkStart w:id="0" w:name="OLE_LINK1"/>
      <w:r>
        <w:rPr>
          <w:rFonts w:hint="eastAsia"/>
          <w:lang w:eastAsia="zh-CN"/>
        </w:rPr>
        <w:t>AI</w:t>
      </w:r>
      <w:r>
        <w:rPr>
          <w:rFonts w:hint="eastAsia"/>
          <w:lang w:eastAsia="zh-CN"/>
        </w:rPr>
        <w:t>解析，清洁能源分类探析</w:t>
      </w:r>
    </w:p>
    <w:bookmarkEnd w:id="0"/>
    <w:p w14:paraId="3AD706E2"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任务描述：机器人首先实时识别</w:t>
      </w:r>
      <w:r>
        <w:rPr>
          <w:rFonts w:ascii="Times New Roman" w:eastAsia="仿宋_GB2312" w:hAnsi="Times New Roman" w:cs="Times New Roman" w:hint="eastAsia"/>
          <w:snapToGrid/>
          <w:color w:val="auto"/>
          <w:kern w:val="2"/>
          <w:sz w:val="32"/>
          <w:szCs w:val="32"/>
        </w:rPr>
        <w:t>4</w:t>
      </w:r>
      <w:r>
        <w:rPr>
          <w:rFonts w:ascii="Times New Roman" w:eastAsia="仿宋_GB2312" w:hAnsi="Times New Roman" w:cs="Times New Roman" w:hint="eastAsia"/>
          <w:snapToGrid/>
          <w:color w:val="auto"/>
          <w:kern w:val="2"/>
          <w:sz w:val="32"/>
          <w:szCs w:val="32"/>
        </w:rPr>
        <w:t>张能源词语卡片后，调用选手自建的“清洁能源词语文本分类”</w:t>
      </w:r>
      <w:r>
        <w:rPr>
          <w:rFonts w:ascii="Times New Roman" w:eastAsia="仿宋_GB2312" w:hAnsi="Times New Roman" w:cs="Times New Roman" w:hint="eastAsia"/>
          <w:snapToGrid/>
          <w:color w:val="auto"/>
          <w:kern w:val="2"/>
          <w:sz w:val="32"/>
          <w:szCs w:val="32"/>
        </w:rPr>
        <w:t>AI</w:t>
      </w:r>
      <w:r>
        <w:rPr>
          <w:rFonts w:ascii="Times New Roman" w:eastAsia="仿宋_GB2312" w:hAnsi="Times New Roman" w:cs="Times New Roman" w:hint="eastAsia"/>
          <w:snapToGrid/>
          <w:color w:val="auto"/>
          <w:kern w:val="2"/>
          <w:sz w:val="32"/>
          <w:szCs w:val="32"/>
        </w:rPr>
        <w:t>模型判断该词语卡片信息的类别，然后严格按照规定格式显示（机载或编程设备的屏幕上）并播报指定内容。</w:t>
      </w:r>
    </w:p>
    <w:p w14:paraId="662FE0D8"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任务触发条件：通过编程工具上的虚拟按键触发该任务。</w:t>
      </w:r>
    </w:p>
    <w:p w14:paraId="55D1A904"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显示与播报内容的规定格式：……属于……（类别）相关描述。</w:t>
      </w:r>
    </w:p>
    <w:p w14:paraId="674DE388" w14:textId="77777777" w:rsidR="008C6D9B" w:rsidRDefault="00000000">
      <w:pPr>
        <w:widowControl w:val="0"/>
        <w:kinsoku/>
        <w:autoSpaceDE/>
        <w:autoSpaceDN/>
        <w:adjustRightInd/>
        <w:snapToGrid/>
        <w:spacing w:line="440" w:lineRule="exact"/>
        <w:ind w:firstLineChars="200" w:firstLine="640"/>
        <w:jc w:val="both"/>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能源分类信息：在“现场制作与编程环节”公布能源类别（</w:t>
      </w:r>
      <w:r>
        <w:rPr>
          <w:rFonts w:ascii="Times New Roman" w:eastAsia="仿宋_GB2312" w:hAnsi="Times New Roman" w:cs="Times New Roman" w:hint="eastAsia"/>
          <w:snapToGrid/>
          <w:color w:val="auto"/>
          <w:kern w:val="2"/>
          <w:sz w:val="32"/>
          <w:szCs w:val="32"/>
        </w:rPr>
        <w:t>2-3</w:t>
      </w:r>
      <w:r>
        <w:rPr>
          <w:rFonts w:ascii="Times New Roman" w:eastAsia="仿宋_GB2312" w:hAnsi="Times New Roman" w:cs="Times New Roman" w:hint="eastAsia"/>
          <w:snapToGrid/>
          <w:color w:val="auto"/>
          <w:kern w:val="2"/>
          <w:sz w:val="32"/>
          <w:szCs w:val="32"/>
        </w:rPr>
        <w:t>种）和完整的能源词语查询列表。</w:t>
      </w:r>
    </w:p>
    <w:p w14:paraId="321EB385"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能源词语卡片：在“展示与评审环节”公布，如潮汐能、水热型地热能、沼气能等。卡片内容源于“能源词语查询列表”。</w:t>
      </w:r>
    </w:p>
    <w:p w14:paraId="5ED9CA5C"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能源词语查询列表示例：</w:t>
      </w:r>
    </w:p>
    <w:tbl>
      <w:tblPr>
        <w:tblStyle w:val="7"/>
        <w:tblW w:w="7639" w:type="dxa"/>
        <w:jc w:val="center"/>
        <w:tblLook w:val="04A0" w:firstRow="1" w:lastRow="0" w:firstColumn="1" w:lastColumn="0" w:noHBand="0" w:noVBand="1"/>
      </w:tblPr>
      <w:tblGrid>
        <w:gridCol w:w="1953"/>
        <w:gridCol w:w="5686"/>
      </w:tblGrid>
      <w:tr w:rsidR="008C6D9B" w14:paraId="25297A68" w14:textId="77777777">
        <w:trPr>
          <w:trHeight w:val="532"/>
          <w:jc w:val="center"/>
        </w:trPr>
        <w:tc>
          <w:tcPr>
            <w:tcW w:w="1953" w:type="dxa"/>
            <w:vAlign w:val="center"/>
          </w:tcPr>
          <w:p w14:paraId="64350B7A" w14:textId="77777777" w:rsidR="008C6D9B" w:rsidRDefault="00000000">
            <w:pPr>
              <w:widowControl/>
              <w:spacing w:line="440" w:lineRule="exact"/>
              <w:jc w:val="center"/>
              <w:rPr>
                <w:rFonts w:ascii="仿宋_GB2312" w:eastAsia="仿宋_GB2312" w:hAnsi="仿宋_GB2312" w:cs="仿宋_GB2312"/>
                <w:b/>
                <w:sz w:val="28"/>
                <w:szCs w:val="24"/>
              </w:rPr>
            </w:pPr>
            <w:r>
              <w:rPr>
                <w:rFonts w:ascii="仿宋_GB2312" w:eastAsia="仿宋_GB2312" w:hAnsi="仿宋_GB2312" w:cs="仿宋_GB2312" w:hint="eastAsia"/>
                <w:b/>
                <w:sz w:val="28"/>
                <w:szCs w:val="24"/>
              </w:rPr>
              <w:t>清洁能源类别</w:t>
            </w:r>
          </w:p>
        </w:tc>
        <w:tc>
          <w:tcPr>
            <w:tcW w:w="5686" w:type="dxa"/>
            <w:vAlign w:val="center"/>
          </w:tcPr>
          <w:p w14:paraId="62064247" w14:textId="77777777" w:rsidR="008C6D9B" w:rsidRDefault="00000000">
            <w:pPr>
              <w:widowControl/>
              <w:spacing w:line="440" w:lineRule="exact"/>
              <w:jc w:val="center"/>
              <w:rPr>
                <w:rFonts w:ascii="仿宋_GB2312" w:eastAsia="仿宋_GB2312" w:hAnsi="仿宋_GB2312" w:cs="仿宋_GB2312"/>
                <w:b/>
                <w:sz w:val="28"/>
                <w:szCs w:val="24"/>
              </w:rPr>
            </w:pPr>
            <w:r>
              <w:rPr>
                <w:rFonts w:ascii="仿宋_GB2312" w:eastAsia="仿宋_GB2312" w:hAnsi="仿宋_GB2312" w:cs="仿宋_GB2312" w:hint="eastAsia"/>
                <w:b/>
                <w:sz w:val="28"/>
                <w:szCs w:val="24"/>
              </w:rPr>
              <w:t>能源相关描述词语卡片</w:t>
            </w:r>
          </w:p>
        </w:tc>
      </w:tr>
      <w:tr w:rsidR="008C6D9B" w14:paraId="2200B945" w14:textId="77777777">
        <w:trPr>
          <w:trHeight w:val="532"/>
          <w:jc w:val="center"/>
        </w:trPr>
        <w:tc>
          <w:tcPr>
            <w:tcW w:w="1953" w:type="dxa"/>
            <w:vAlign w:val="center"/>
          </w:tcPr>
          <w:p w14:paraId="4349AEBD" w14:textId="77777777" w:rsidR="008C6D9B" w:rsidRDefault="00000000">
            <w:pPr>
              <w:widowControl/>
              <w:spacing w:line="440" w:lineRule="exact"/>
              <w:jc w:val="center"/>
              <w:rPr>
                <w:rFonts w:ascii="仿宋_GB2312" w:eastAsia="仿宋_GB2312" w:hAnsi="仿宋_GB2312" w:cs="仿宋_GB2312"/>
                <w:color w:val="auto"/>
                <w:sz w:val="28"/>
                <w:szCs w:val="28"/>
              </w:rPr>
            </w:pPr>
            <w:bookmarkStart w:id="1" w:name="OLE_LINK2"/>
            <w:r>
              <w:rPr>
                <w:rFonts w:ascii="仿宋_GB2312" w:eastAsia="仿宋_GB2312" w:hAnsi="仿宋_GB2312" w:cs="仿宋_GB2312" w:hint="eastAsia"/>
                <w:color w:val="auto"/>
                <w:sz w:val="28"/>
                <w:szCs w:val="28"/>
              </w:rPr>
              <w:lastRenderedPageBreak/>
              <w:t>生物能</w:t>
            </w:r>
            <w:bookmarkEnd w:id="1"/>
          </w:p>
        </w:tc>
        <w:tc>
          <w:tcPr>
            <w:tcW w:w="5686" w:type="dxa"/>
            <w:vAlign w:val="center"/>
          </w:tcPr>
          <w:p w14:paraId="7CC16305" w14:textId="77777777" w:rsidR="008C6D9B" w:rsidRDefault="00000000">
            <w:pPr>
              <w:widowControl/>
              <w:spacing w:line="440" w:lineRule="exact"/>
              <w:jc w:val="left"/>
              <w:rPr>
                <w:rFonts w:ascii="仿宋_GB2312" w:eastAsia="仿宋_GB2312" w:hAnsi="仿宋_GB2312" w:cs="仿宋_GB2312"/>
                <w:color w:val="auto"/>
                <w:sz w:val="28"/>
                <w:szCs w:val="28"/>
              </w:rPr>
            </w:pPr>
            <w:r>
              <w:rPr>
                <w:rFonts w:ascii="仿宋_GB2312" w:eastAsia="仿宋_GB2312" w:hAnsi="仿宋_GB2312" w:cs="仿宋_GB2312" w:hint="eastAsia"/>
                <w:color w:val="auto"/>
                <w:sz w:val="28"/>
                <w:szCs w:val="28"/>
              </w:rPr>
              <w:t>生物质能、沼气能……</w:t>
            </w:r>
          </w:p>
        </w:tc>
      </w:tr>
      <w:tr w:rsidR="008C6D9B" w14:paraId="758386AB" w14:textId="77777777">
        <w:trPr>
          <w:trHeight w:val="532"/>
          <w:jc w:val="center"/>
        </w:trPr>
        <w:tc>
          <w:tcPr>
            <w:tcW w:w="1953" w:type="dxa"/>
            <w:vAlign w:val="center"/>
          </w:tcPr>
          <w:p w14:paraId="10D048B0" w14:textId="77777777" w:rsidR="008C6D9B" w:rsidRDefault="00000000">
            <w:pPr>
              <w:widowControl/>
              <w:spacing w:line="440" w:lineRule="exact"/>
              <w:jc w:val="center"/>
              <w:rPr>
                <w:rFonts w:ascii="仿宋_GB2312" w:eastAsia="仿宋_GB2312" w:hAnsi="仿宋_GB2312" w:cs="仿宋_GB2312"/>
                <w:color w:val="auto"/>
                <w:sz w:val="28"/>
                <w:szCs w:val="28"/>
                <w:shd w:val="clear" w:color="auto" w:fill="FFFFFF"/>
              </w:rPr>
            </w:pPr>
            <w:r>
              <w:rPr>
                <w:rFonts w:ascii="仿宋_GB2312" w:eastAsia="仿宋_GB2312" w:hAnsi="仿宋_GB2312" w:cs="仿宋_GB2312" w:hint="eastAsia"/>
                <w:color w:val="auto"/>
                <w:sz w:val="28"/>
                <w:szCs w:val="28"/>
                <w:shd w:val="clear" w:color="auto" w:fill="FFFFFF"/>
              </w:rPr>
              <w:t>海洋能</w:t>
            </w:r>
          </w:p>
        </w:tc>
        <w:tc>
          <w:tcPr>
            <w:tcW w:w="5686" w:type="dxa"/>
            <w:vAlign w:val="center"/>
          </w:tcPr>
          <w:p w14:paraId="21813964" w14:textId="77777777" w:rsidR="008C6D9B" w:rsidRDefault="00000000">
            <w:pPr>
              <w:widowControl/>
              <w:spacing w:line="440" w:lineRule="exact"/>
              <w:jc w:val="left"/>
              <w:rPr>
                <w:rFonts w:ascii="仿宋_GB2312" w:eastAsia="仿宋_GB2312" w:hAnsi="仿宋_GB2312" w:cs="仿宋_GB2312"/>
                <w:color w:val="auto"/>
                <w:sz w:val="28"/>
                <w:szCs w:val="28"/>
                <w:shd w:val="clear" w:color="auto" w:fill="FFFFFF"/>
              </w:rPr>
            </w:pPr>
            <w:r>
              <w:rPr>
                <w:rFonts w:ascii="仿宋_GB2312" w:eastAsia="仿宋_GB2312" w:hAnsi="仿宋_GB2312" w:cs="仿宋_GB2312" w:hint="eastAsia"/>
                <w:color w:val="auto"/>
                <w:sz w:val="28"/>
                <w:szCs w:val="28"/>
                <w:shd w:val="clear" w:color="auto" w:fill="FFFFFF"/>
              </w:rPr>
              <w:t>潮汐能、</w:t>
            </w:r>
            <w:r>
              <w:rPr>
                <w:rFonts w:ascii="仿宋_GB2312" w:eastAsia="仿宋_GB2312" w:hAnsi="仿宋_GB2312" w:cs="仿宋_GB2312" w:hint="eastAsia"/>
                <w:sz w:val="28"/>
              </w:rPr>
              <w:t>涨潮、落潮</w:t>
            </w:r>
            <w:r>
              <w:rPr>
                <w:rFonts w:ascii="仿宋_GB2312" w:eastAsia="仿宋_GB2312" w:hAnsi="仿宋_GB2312" w:cs="仿宋_GB2312" w:hint="eastAsia"/>
                <w:color w:val="auto"/>
                <w:sz w:val="28"/>
                <w:szCs w:val="28"/>
                <w:shd w:val="clear" w:color="auto" w:fill="FFFFFF"/>
              </w:rPr>
              <w:t>、波浪能……</w:t>
            </w:r>
          </w:p>
        </w:tc>
      </w:tr>
      <w:tr w:rsidR="008C6D9B" w14:paraId="590C7F04" w14:textId="77777777">
        <w:trPr>
          <w:trHeight w:val="544"/>
          <w:jc w:val="center"/>
        </w:trPr>
        <w:tc>
          <w:tcPr>
            <w:tcW w:w="1953" w:type="dxa"/>
            <w:vAlign w:val="center"/>
          </w:tcPr>
          <w:p w14:paraId="51D24A0D" w14:textId="77777777" w:rsidR="008C6D9B" w:rsidRDefault="00000000">
            <w:pPr>
              <w:spacing w:line="440" w:lineRule="exact"/>
              <w:jc w:val="center"/>
              <w:rPr>
                <w:rFonts w:ascii="仿宋_GB2312" w:eastAsia="仿宋_GB2312" w:hAnsi="仿宋_GB2312" w:cs="仿宋_GB2312"/>
                <w:color w:val="auto"/>
                <w:sz w:val="28"/>
                <w:szCs w:val="28"/>
                <w:shd w:val="clear" w:color="auto" w:fill="FFFFFF"/>
              </w:rPr>
            </w:pPr>
            <w:r>
              <w:rPr>
                <w:rFonts w:ascii="仿宋_GB2312" w:eastAsia="仿宋_GB2312" w:hAnsi="仿宋_GB2312" w:cs="仿宋_GB2312" w:hint="eastAsia"/>
                <w:color w:val="auto"/>
                <w:sz w:val="28"/>
                <w:szCs w:val="28"/>
                <w:shd w:val="clear" w:color="auto" w:fill="FFFFFF"/>
              </w:rPr>
              <w:t>……</w:t>
            </w:r>
          </w:p>
        </w:tc>
        <w:tc>
          <w:tcPr>
            <w:tcW w:w="5686" w:type="dxa"/>
            <w:vAlign w:val="center"/>
          </w:tcPr>
          <w:p w14:paraId="0B6FBF59" w14:textId="77777777" w:rsidR="008C6D9B" w:rsidRDefault="00000000">
            <w:pPr>
              <w:spacing w:line="440" w:lineRule="exact"/>
              <w:rPr>
                <w:rFonts w:ascii="仿宋_GB2312" w:eastAsia="仿宋_GB2312" w:hAnsi="仿宋_GB2312" w:cs="仿宋_GB2312"/>
                <w:color w:val="auto"/>
                <w:sz w:val="28"/>
                <w:szCs w:val="28"/>
                <w:shd w:val="clear" w:color="auto" w:fill="FFFFFF"/>
              </w:rPr>
            </w:pPr>
            <w:r>
              <w:rPr>
                <w:rFonts w:ascii="仿宋_GB2312" w:eastAsia="仿宋_GB2312" w:hAnsi="仿宋_GB2312" w:cs="仿宋_GB2312" w:hint="eastAsia"/>
                <w:color w:val="auto"/>
                <w:sz w:val="28"/>
                <w:szCs w:val="28"/>
                <w:shd w:val="clear" w:color="auto" w:fill="FFFFFF"/>
              </w:rPr>
              <w:t>……</w:t>
            </w:r>
          </w:p>
        </w:tc>
      </w:tr>
    </w:tbl>
    <w:p w14:paraId="4F719372" w14:textId="77777777" w:rsidR="008C6D9B" w:rsidRDefault="00000000">
      <w:pPr>
        <w:pStyle w:val="4"/>
        <w:spacing w:before="120"/>
        <w:ind w:firstLine="653"/>
        <w:rPr>
          <w:lang w:eastAsia="zh-CN"/>
        </w:rPr>
      </w:pPr>
      <w:r>
        <w:rPr>
          <w:rFonts w:hint="eastAsia"/>
          <w:lang w:eastAsia="zh-CN"/>
        </w:rPr>
        <w:t>任务四：</w:t>
      </w:r>
      <w:r>
        <w:rPr>
          <w:rFonts w:hint="eastAsia"/>
          <w:lang w:eastAsia="zh-CN"/>
        </w:rPr>
        <w:t>AI</w:t>
      </w:r>
      <w:r>
        <w:rPr>
          <w:rFonts w:hint="eastAsia"/>
          <w:lang w:eastAsia="zh-CN"/>
        </w:rPr>
        <w:t>洞察，清洁能源认知探进</w:t>
      </w:r>
    </w:p>
    <w:p w14:paraId="533251D5"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任务描述：机器人首先实时识别</w:t>
      </w:r>
      <w:r>
        <w:rPr>
          <w:rFonts w:ascii="Times New Roman" w:eastAsia="仿宋_GB2312" w:hAnsi="Times New Roman" w:cs="Times New Roman" w:hint="eastAsia"/>
          <w:snapToGrid/>
          <w:color w:val="auto"/>
          <w:kern w:val="2"/>
          <w:sz w:val="32"/>
          <w:szCs w:val="32"/>
        </w:rPr>
        <w:t>4</w:t>
      </w:r>
      <w:r>
        <w:rPr>
          <w:rFonts w:ascii="Times New Roman" w:eastAsia="仿宋_GB2312" w:hAnsi="Times New Roman" w:cs="Times New Roman" w:hint="eastAsia"/>
          <w:snapToGrid/>
          <w:color w:val="auto"/>
          <w:kern w:val="2"/>
          <w:sz w:val="32"/>
          <w:szCs w:val="32"/>
        </w:rPr>
        <w:t>张能源句子卡片并调用“清洁能源句子文本分类”模型判断该能源的类别，然后严格按照规定格式显示（机载或编程设备的屏幕上）并播报指定内容。</w:t>
      </w:r>
    </w:p>
    <w:p w14:paraId="4C7A34EA"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任务触发条件：通过编程工具上的虚拟按键触发该任务。</w:t>
      </w:r>
    </w:p>
    <w:p w14:paraId="074CDB5D"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显示与播报内容的规定格式：……在介绍……（类别）。如“王明在介绍生物能”。</w:t>
      </w:r>
    </w:p>
    <w:p w14:paraId="2A8836E8"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能源类别信息：在“现场制作与编程环节”公布能源类别（</w:t>
      </w:r>
      <w:r>
        <w:rPr>
          <w:rFonts w:ascii="Times New Roman" w:eastAsia="仿宋_GB2312" w:hAnsi="Times New Roman" w:cs="Times New Roman" w:hint="eastAsia"/>
          <w:snapToGrid/>
          <w:color w:val="auto"/>
          <w:kern w:val="2"/>
          <w:sz w:val="32"/>
          <w:szCs w:val="32"/>
        </w:rPr>
        <w:t>2-3</w:t>
      </w:r>
      <w:r>
        <w:rPr>
          <w:rFonts w:ascii="Times New Roman" w:eastAsia="仿宋_GB2312" w:hAnsi="Times New Roman" w:cs="Times New Roman" w:hint="eastAsia"/>
          <w:snapToGrid/>
          <w:color w:val="auto"/>
          <w:kern w:val="2"/>
          <w:sz w:val="32"/>
          <w:szCs w:val="32"/>
        </w:rPr>
        <w:t>种）。</w:t>
      </w:r>
    </w:p>
    <w:p w14:paraId="46AF3DFE"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能源句子卡片：在“现场制作与编程环节”提供</w:t>
      </w:r>
      <w:r>
        <w:rPr>
          <w:rFonts w:ascii="Times New Roman" w:eastAsia="仿宋_GB2312" w:hAnsi="Times New Roman" w:cs="Times New Roman" w:hint="eastAsia"/>
          <w:snapToGrid/>
          <w:color w:val="auto"/>
          <w:kern w:val="2"/>
          <w:sz w:val="32"/>
          <w:szCs w:val="32"/>
        </w:rPr>
        <w:t>1</w:t>
      </w:r>
      <w:r>
        <w:rPr>
          <w:rFonts w:ascii="Times New Roman" w:eastAsia="仿宋_GB2312" w:hAnsi="Times New Roman" w:cs="Times New Roman" w:hint="eastAsia"/>
          <w:snapToGrid/>
          <w:color w:val="auto"/>
          <w:kern w:val="2"/>
          <w:sz w:val="32"/>
          <w:szCs w:val="32"/>
        </w:rPr>
        <w:t>张语句子样片供学生编程调试使用。在“展示与评审环节”使用裁判统一公布的</w:t>
      </w:r>
      <w:r>
        <w:rPr>
          <w:rFonts w:ascii="Times New Roman" w:eastAsia="仿宋_GB2312" w:hAnsi="Times New Roman" w:cs="Times New Roman" w:hint="eastAsia"/>
          <w:snapToGrid/>
          <w:color w:val="auto"/>
          <w:kern w:val="2"/>
          <w:sz w:val="32"/>
          <w:szCs w:val="32"/>
        </w:rPr>
        <w:t>4</w:t>
      </w:r>
      <w:r>
        <w:rPr>
          <w:rFonts w:ascii="Times New Roman" w:eastAsia="仿宋_GB2312" w:hAnsi="Times New Roman" w:cs="Times New Roman" w:hint="eastAsia"/>
          <w:snapToGrid/>
          <w:color w:val="auto"/>
          <w:kern w:val="2"/>
          <w:sz w:val="32"/>
          <w:szCs w:val="32"/>
        </w:rPr>
        <w:t>张新卡片。</w:t>
      </w:r>
    </w:p>
    <w:tbl>
      <w:tblPr>
        <w:tblStyle w:val="7"/>
        <w:tblW w:w="8887" w:type="dxa"/>
        <w:jc w:val="center"/>
        <w:tblLook w:val="04A0" w:firstRow="1" w:lastRow="0" w:firstColumn="1" w:lastColumn="0" w:noHBand="0" w:noVBand="1"/>
      </w:tblPr>
      <w:tblGrid>
        <w:gridCol w:w="2200"/>
        <w:gridCol w:w="6687"/>
      </w:tblGrid>
      <w:tr w:rsidR="008C6D9B" w14:paraId="72927546" w14:textId="77777777">
        <w:trPr>
          <w:trHeight w:val="561"/>
          <w:jc w:val="center"/>
        </w:trPr>
        <w:tc>
          <w:tcPr>
            <w:tcW w:w="2200" w:type="dxa"/>
            <w:vAlign w:val="center"/>
          </w:tcPr>
          <w:p w14:paraId="4BEA1FB3" w14:textId="77777777" w:rsidR="008C6D9B" w:rsidRDefault="00000000">
            <w:pPr>
              <w:widowControl/>
              <w:spacing w:line="400" w:lineRule="exact"/>
              <w:jc w:val="center"/>
              <w:rPr>
                <w:rFonts w:ascii="仿宋_GB2312" w:eastAsia="仿宋_GB2312" w:hAnsi="仿宋_GB2312" w:cs="仿宋_GB2312"/>
                <w:b/>
                <w:sz w:val="28"/>
                <w:szCs w:val="24"/>
              </w:rPr>
            </w:pPr>
            <w:r>
              <w:rPr>
                <w:rFonts w:ascii="仿宋_GB2312" w:eastAsia="仿宋_GB2312" w:hAnsi="仿宋_GB2312" w:cs="仿宋_GB2312" w:hint="eastAsia"/>
                <w:b/>
                <w:sz w:val="28"/>
                <w:szCs w:val="24"/>
              </w:rPr>
              <w:t>清洁能源类别</w:t>
            </w:r>
          </w:p>
        </w:tc>
        <w:tc>
          <w:tcPr>
            <w:tcW w:w="6687" w:type="dxa"/>
            <w:vAlign w:val="center"/>
          </w:tcPr>
          <w:p w14:paraId="6FCEFB7A" w14:textId="77777777" w:rsidR="008C6D9B" w:rsidRDefault="00000000">
            <w:pPr>
              <w:widowControl/>
              <w:spacing w:line="400" w:lineRule="exact"/>
              <w:jc w:val="center"/>
              <w:rPr>
                <w:rFonts w:ascii="仿宋_GB2312" w:eastAsia="仿宋_GB2312" w:hAnsi="仿宋_GB2312" w:cs="仿宋_GB2312"/>
                <w:b/>
                <w:sz w:val="28"/>
                <w:szCs w:val="24"/>
              </w:rPr>
            </w:pPr>
            <w:r>
              <w:rPr>
                <w:rFonts w:ascii="仿宋_GB2312" w:eastAsia="仿宋_GB2312" w:hAnsi="仿宋_GB2312" w:cs="仿宋_GB2312" w:hint="eastAsia"/>
                <w:b/>
                <w:sz w:val="28"/>
                <w:szCs w:val="24"/>
              </w:rPr>
              <w:t>能源句子卡片示例</w:t>
            </w:r>
          </w:p>
        </w:tc>
      </w:tr>
      <w:tr w:rsidR="008C6D9B" w14:paraId="3E06BE54" w14:textId="77777777">
        <w:trPr>
          <w:trHeight w:val="830"/>
          <w:jc w:val="center"/>
        </w:trPr>
        <w:tc>
          <w:tcPr>
            <w:tcW w:w="2200" w:type="dxa"/>
            <w:vAlign w:val="center"/>
          </w:tcPr>
          <w:p w14:paraId="77A9E54E" w14:textId="77777777" w:rsidR="008C6D9B" w:rsidRDefault="00000000">
            <w:pPr>
              <w:widowControl/>
              <w:spacing w:line="400" w:lineRule="exact"/>
              <w:jc w:val="center"/>
              <w:rPr>
                <w:rFonts w:ascii="仿宋_GB2312" w:eastAsia="仿宋_GB2312" w:hAnsi="仿宋_GB2312" w:cs="仿宋_GB2312"/>
                <w:color w:val="auto"/>
                <w:sz w:val="28"/>
                <w:szCs w:val="28"/>
              </w:rPr>
            </w:pPr>
            <w:r>
              <w:rPr>
                <w:rFonts w:ascii="仿宋_GB2312" w:eastAsia="仿宋_GB2312" w:hAnsi="仿宋_GB2312" w:cs="仿宋_GB2312" w:hint="eastAsia"/>
                <w:color w:val="auto"/>
                <w:sz w:val="28"/>
                <w:szCs w:val="28"/>
              </w:rPr>
              <w:t>生物能</w:t>
            </w:r>
          </w:p>
        </w:tc>
        <w:tc>
          <w:tcPr>
            <w:tcW w:w="6687" w:type="dxa"/>
            <w:vAlign w:val="center"/>
          </w:tcPr>
          <w:p w14:paraId="4BCECA4F" w14:textId="77777777" w:rsidR="008C6D9B" w:rsidRDefault="00000000">
            <w:pPr>
              <w:widowControl/>
              <w:spacing w:line="400" w:lineRule="exact"/>
              <w:rPr>
                <w:rFonts w:ascii="仿宋_GB2312" w:eastAsia="仿宋_GB2312" w:hAnsi="仿宋_GB2312" w:cs="仿宋_GB2312"/>
                <w:b/>
                <w:sz w:val="28"/>
              </w:rPr>
            </w:pPr>
            <w:r>
              <w:rPr>
                <w:rFonts w:ascii="仿宋_GB2312" w:eastAsia="仿宋_GB2312" w:hAnsi="仿宋_GB2312" w:cs="仿宋_GB2312" w:hint="eastAsia"/>
                <w:b/>
                <w:sz w:val="28"/>
              </w:rPr>
              <w:t>语句中的前2个字为姓名</w:t>
            </w:r>
          </w:p>
          <w:p w14:paraId="573424F8" w14:textId="77777777" w:rsidR="008C6D9B" w:rsidRDefault="00000000">
            <w:pPr>
              <w:widowControl/>
              <w:spacing w:line="400" w:lineRule="exact"/>
              <w:rPr>
                <w:rFonts w:ascii="仿宋_GB2312" w:eastAsia="仿宋_GB2312" w:hAnsi="仿宋_GB2312" w:cs="仿宋_GB2312"/>
                <w:sz w:val="28"/>
              </w:rPr>
            </w:pPr>
            <w:r>
              <w:rPr>
                <w:rFonts w:ascii="仿宋_GB2312" w:eastAsia="仿宋_GB2312" w:hAnsi="仿宋_GB2312" w:cs="仿宋_GB2312" w:hint="eastAsia"/>
                <w:sz w:val="28"/>
              </w:rPr>
              <w:t>1.王明说它可以通过城乡有机垃圾、秸秆、粪便的厌氧消化产生。</w:t>
            </w:r>
          </w:p>
          <w:p w14:paraId="067B29FF" w14:textId="77777777" w:rsidR="008C6D9B" w:rsidRDefault="00000000">
            <w:pPr>
              <w:widowControl/>
              <w:spacing w:line="400" w:lineRule="exact"/>
              <w:rPr>
                <w:rFonts w:ascii="仿宋_GB2312" w:eastAsia="仿宋_GB2312" w:hAnsi="仿宋_GB2312" w:cs="仿宋_GB2312"/>
                <w:sz w:val="28"/>
              </w:rPr>
            </w:pPr>
            <w:r>
              <w:rPr>
                <w:rFonts w:ascii="仿宋_GB2312" w:eastAsia="仿宋_GB2312" w:hAnsi="仿宋_GB2312" w:cs="仿宋_GB2312" w:hint="eastAsia"/>
                <w:sz w:val="28"/>
              </w:rPr>
              <w:t>2.……</w:t>
            </w:r>
          </w:p>
        </w:tc>
      </w:tr>
      <w:tr w:rsidR="008C6D9B" w14:paraId="12FE73D0" w14:textId="77777777">
        <w:trPr>
          <w:trHeight w:val="532"/>
          <w:jc w:val="center"/>
        </w:trPr>
        <w:tc>
          <w:tcPr>
            <w:tcW w:w="2200" w:type="dxa"/>
            <w:vAlign w:val="center"/>
          </w:tcPr>
          <w:p w14:paraId="23C07A2E" w14:textId="77777777" w:rsidR="008C6D9B" w:rsidRDefault="00000000">
            <w:pPr>
              <w:widowControl/>
              <w:spacing w:line="400" w:lineRule="exact"/>
              <w:jc w:val="center"/>
              <w:rPr>
                <w:rFonts w:ascii="仿宋_GB2312" w:eastAsia="仿宋_GB2312" w:hAnsi="仿宋_GB2312" w:cs="仿宋_GB2312"/>
                <w:color w:val="auto"/>
                <w:sz w:val="28"/>
                <w:szCs w:val="28"/>
                <w:shd w:val="clear" w:color="auto" w:fill="FFFFFF"/>
              </w:rPr>
            </w:pPr>
            <w:r>
              <w:rPr>
                <w:rFonts w:ascii="仿宋_GB2312" w:eastAsia="仿宋_GB2312" w:hAnsi="仿宋_GB2312" w:cs="仿宋_GB2312" w:hint="eastAsia"/>
                <w:color w:val="auto"/>
                <w:sz w:val="28"/>
                <w:szCs w:val="28"/>
                <w:shd w:val="clear" w:color="auto" w:fill="FFFFFF"/>
              </w:rPr>
              <w:t>海洋能</w:t>
            </w:r>
          </w:p>
        </w:tc>
        <w:tc>
          <w:tcPr>
            <w:tcW w:w="6687" w:type="dxa"/>
            <w:vAlign w:val="center"/>
          </w:tcPr>
          <w:p w14:paraId="2A1BEC23" w14:textId="77777777" w:rsidR="008C6D9B" w:rsidRDefault="00000000">
            <w:pPr>
              <w:widowControl/>
              <w:spacing w:line="400" w:lineRule="exact"/>
              <w:rPr>
                <w:rFonts w:ascii="仿宋_GB2312" w:eastAsia="仿宋_GB2312" w:hAnsi="仿宋_GB2312" w:cs="仿宋_GB2312"/>
                <w:b/>
                <w:sz w:val="28"/>
              </w:rPr>
            </w:pPr>
            <w:r>
              <w:rPr>
                <w:rFonts w:ascii="仿宋_GB2312" w:eastAsia="仿宋_GB2312" w:hAnsi="仿宋_GB2312" w:cs="仿宋_GB2312" w:hint="eastAsia"/>
                <w:b/>
                <w:sz w:val="28"/>
              </w:rPr>
              <w:t>语句中的前2个字为姓名</w:t>
            </w:r>
          </w:p>
          <w:p w14:paraId="0C3EC1C0" w14:textId="77777777" w:rsidR="008C6D9B" w:rsidRDefault="00000000">
            <w:pPr>
              <w:widowControl/>
              <w:spacing w:line="400" w:lineRule="exact"/>
              <w:jc w:val="left"/>
              <w:rPr>
                <w:rFonts w:ascii="仿宋_GB2312" w:eastAsia="仿宋_GB2312" w:hAnsi="仿宋_GB2312" w:cs="仿宋_GB2312"/>
                <w:sz w:val="28"/>
              </w:rPr>
            </w:pPr>
            <w:r>
              <w:rPr>
                <w:rFonts w:ascii="仿宋_GB2312" w:eastAsia="仿宋_GB2312" w:hAnsi="仿宋_GB2312" w:cs="仿宋_GB2312" w:hint="eastAsia"/>
                <w:sz w:val="28"/>
              </w:rPr>
              <w:t>1.李红说潮汐能是在涨潮和落潮过程中产生的。</w:t>
            </w:r>
          </w:p>
          <w:p w14:paraId="5E9B9DB8" w14:textId="77777777" w:rsidR="008C6D9B" w:rsidRDefault="00000000">
            <w:pPr>
              <w:widowControl/>
              <w:spacing w:line="400" w:lineRule="exact"/>
              <w:jc w:val="left"/>
              <w:rPr>
                <w:rFonts w:ascii="仿宋_GB2312" w:eastAsia="仿宋_GB2312" w:hAnsi="仿宋_GB2312" w:cs="仿宋_GB2312"/>
                <w:sz w:val="28"/>
              </w:rPr>
            </w:pPr>
            <w:r>
              <w:rPr>
                <w:rFonts w:ascii="仿宋_GB2312" w:eastAsia="仿宋_GB2312" w:hAnsi="仿宋_GB2312" w:cs="仿宋_GB2312" w:hint="eastAsia"/>
                <w:sz w:val="28"/>
              </w:rPr>
              <w:t>2.……</w:t>
            </w:r>
          </w:p>
        </w:tc>
      </w:tr>
      <w:tr w:rsidR="008C6D9B" w14:paraId="61DF6AF2" w14:textId="77777777">
        <w:trPr>
          <w:trHeight w:val="90"/>
          <w:jc w:val="center"/>
        </w:trPr>
        <w:tc>
          <w:tcPr>
            <w:tcW w:w="2200" w:type="dxa"/>
            <w:vAlign w:val="center"/>
          </w:tcPr>
          <w:p w14:paraId="46ADAF7B" w14:textId="77777777" w:rsidR="008C6D9B" w:rsidRDefault="00000000">
            <w:pPr>
              <w:jc w:val="center"/>
              <w:rPr>
                <w:rFonts w:ascii="仿宋" w:eastAsia="仿宋" w:hAnsi="仿宋" w:cstheme="minorBidi"/>
                <w:color w:val="auto"/>
                <w:sz w:val="28"/>
                <w:szCs w:val="28"/>
                <w:shd w:val="clear" w:color="auto" w:fill="FFFFFF"/>
              </w:rPr>
            </w:pPr>
            <w:r>
              <w:rPr>
                <w:rFonts w:ascii="仿宋" w:eastAsia="仿宋" w:hAnsi="仿宋" w:cstheme="minorBidi" w:hint="eastAsia"/>
                <w:color w:val="auto"/>
                <w:sz w:val="28"/>
                <w:szCs w:val="28"/>
                <w:shd w:val="clear" w:color="auto" w:fill="FFFFFF"/>
              </w:rPr>
              <w:t>……</w:t>
            </w:r>
          </w:p>
        </w:tc>
        <w:tc>
          <w:tcPr>
            <w:tcW w:w="6687" w:type="dxa"/>
            <w:vAlign w:val="center"/>
          </w:tcPr>
          <w:p w14:paraId="1031CF03" w14:textId="77777777" w:rsidR="008C6D9B" w:rsidRDefault="00000000">
            <w:pPr>
              <w:rPr>
                <w:rFonts w:ascii="仿宋" w:eastAsia="仿宋" w:hAnsi="仿宋" w:cstheme="minorBidi"/>
                <w:color w:val="auto"/>
                <w:sz w:val="28"/>
                <w:szCs w:val="28"/>
                <w:shd w:val="clear" w:color="auto" w:fill="FFFFFF"/>
              </w:rPr>
            </w:pPr>
            <w:r>
              <w:rPr>
                <w:rFonts w:ascii="仿宋" w:eastAsia="仿宋" w:hAnsi="仿宋" w:cstheme="minorBidi" w:hint="eastAsia"/>
                <w:color w:val="auto"/>
                <w:sz w:val="28"/>
                <w:szCs w:val="28"/>
                <w:shd w:val="clear" w:color="auto" w:fill="FFFFFF"/>
              </w:rPr>
              <w:t>……</w:t>
            </w:r>
          </w:p>
        </w:tc>
      </w:tr>
    </w:tbl>
    <w:p w14:paraId="5316C358" w14:textId="77777777" w:rsidR="008C6D9B" w:rsidRDefault="008C6D9B">
      <w:pPr>
        <w:spacing w:line="500" w:lineRule="exact"/>
        <w:ind w:firstLine="640"/>
        <w:jc w:val="both"/>
        <w:rPr>
          <w:rFonts w:ascii="楷体_GB2312" w:eastAsia="楷体_GB2312" w:hAnsi="Times New Roman" w:cs="Times New Roman"/>
          <w:b/>
          <w:bCs/>
          <w:snapToGrid/>
          <w:color w:val="auto"/>
          <w:kern w:val="2"/>
          <w:sz w:val="32"/>
          <w:szCs w:val="32"/>
        </w:rPr>
      </w:pPr>
    </w:p>
    <w:p w14:paraId="2B50E35B" w14:textId="77777777" w:rsidR="008C6D9B" w:rsidRDefault="00000000">
      <w:pPr>
        <w:spacing w:line="500" w:lineRule="exact"/>
        <w:ind w:firstLine="640"/>
        <w:jc w:val="both"/>
        <w:rPr>
          <w:rFonts w:ascii="楷体_GB2312" w:eastAsia="楷体_GB2312" w:hAnsi="Times New Roman" w:cs="Times New Roman"/>
          <w:b/>
          <w:bCs/>
          <w:snapToGrid/>
          <w:color w:val="auto"/>
          <w:kern w:val="2"/>
          <w:sz w:val="32"/>
          <w:szCs w:val="32"/>
        </w:rPr>
      </w:pPr>
      <w:r>
        <w:rPr>
          <w:rFonts w:ascii="楷体_GB2312" w:eastAsia="楷体_GB2312" w:hAnsi="Times New Roman" w:cs="Times New Roman" w:hint="eastAsia"/>
          <w:b/>
          <w:bCs/>
          <w:snapToGrid/>
          <w:color w:val="auto"/>
          <w:kern w:val="2"/>
          <w:sz w:val="32"/>
          <w:szCs w:val="32"/>
        </w:rPr>
        <w:t>（二）创意任务</w:t>
      </w:r>
    </w:p>
    <w:p w14:paraId="592EF279"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1.</w:t>
      </w:r>
      <w:r>
        <w:rPr>
          <w:rFonts w:ascii="Times New Roman" w:eastAsia="仿宋_GB2312" w:hAnsi="Times New Roman" w:cs="Times New Roman" w:hint="eastAsia"/>
          <w:snapToGrid/>
          <w:color w:val="auto"/>
          <w:kern w:val="2"/>
          <w:sz w:val="32"/>
          <w:szCs w:val="32"/>
        </w:rPr>
        <w:t>主题要求：“</w:t>
      </w:r>
      <w:bookmarkStart w:id="2" w:name="OLE_LINK3"/>
      <w:r>
        <w:rPr>
          <w:rFonts w:ascii="Times New Roman" w:eastAsia="仿宋_GB2312" w:hAnsi="Times New Roman" w:cs="Times New Roman" w:hint="eastAsia"/>
          <w:snapToGrid/>
          <w:color w:val="auto"/>
          <w:kern w:val="2"/>
          <w:sz w:val="32"/>
          <w:szCs w:val="32"/>
        </w:rPr>
        <w:t>AI</w:t>
      </w:r>
      <w:r>
        <w:rPr>
          <w:rFonts w:ascii="Times New Roman" w:eastAsia="仿宋_GB2312" w:hAnsi="Times New Roman" w:cs="Times New Roman" w:hint="eastAsia"/>
          <w:snapToGrid/>
          <w:color w:val="auto"/>
          <w:kern w:val="2"/>
          <w:sz w:val="32"/>
          <w:szCs w:val="32"/>
        </w:rPr>
        <w:t>助力，荆楚清洁能源应用</w:t>
      </w:r>
      <w:bookmarkEnd w:id="2"/>
      <w:r>
        <w:rPr>
          <w:rFonts w:ascii="Times New Roman" w:eastAsia="仿宋_GB2312" w:hAnsi="Times New Roman" w:cs="Times New Roman" w:hint="eastAsia"/>
          <w:snapToGrid/>
          <w:color w:val="auto"/>
          <w:kern w:val="2"/>
          <w:sz w:val="32"/>
          <w:szCs w:val="32"/>
        </w:rPr>
        <w:t>”方向</w:t>
      </w:r>
    </w:p>
    <w:p w14:paraId="7918F2AE"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参与者充分利用人工智能技术，强化人机交互功能，完成一个创意功能。要求符合主题，突出观察生活和创新。不</w:t>
      </w:r>
      <w:r>
        <w:rPr>
          <w:rFonts w:ascii="Times New Roman" w:eastAsia="仿宋_GB2312" w:hAnsi="Times New Roman" w:cs="Times New Roman" w:hint="eastAsia"/>
          <w:snapToGrid/>
          <w:color w:val="auto"/>
          <w:kern w:val="2"/>
          <w:sz w:val="32"/>
          <w:szCs w:val="32"/>
        </w:rPr>
        <w:lastRenderedPageBreak/>
        <w:t>得和基本任务重复。</w:t>
      </w:r>
    </w:p>
    <w:p w14:paraId="4D22FE89"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2.</w:t>
      </w:r>
      <w:r>
        <w:rPr>
          <w:rFonts w:ascii="Times New Roman" w:eastAsia="仿宋_GB2312" w:hAnsi="Times New Roman" w:cs="Times New Roman" w:hint="eastAsia"/>
          <w:snapToGrid/>
          <w:color w:val="auto"/>
          <w:kern w:val="2"/>
          <w:sz w:val="32"/>
          <w:szCs w:val="32"/>
        </w:rPr>
        <w:t>创作建议</w:t>
      </w:r>
    </w:p>
    <w:p w14:paraId="528BBB64"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使用智能语音、计算机视觉、自然语言处理等人工智能技术，创新清洁能源应用新思路等。创作中强调技术应用的合理性、实用性、创新性和深度探索，充分使用如文本分类模型训练、语音测评、人机对话、表情识别、图表显示、语义理解等技术。在外形设计上，在实现作品完整度的基础上具有一定想象力和表现力。</w:t>
      </w:r>
    </w:p>
    <w:p w14:paraId="55A0BB33" w14:textId="77777777" w:rsidR="008C6D9B" w:rsidRDefault="00000000">
      <w:pPr>
        <w:widowControl w:val="0"/>
        <w:kinsoku/>
        <w:autoSpaceDE/>
        <w:autoSpaceDN/>
        <w:adjustRightInd/>
        <w:snapToGrid/>
        <w:spacing w:line="440" w:lineRule="exact"/>
        <w:ind w:firstLineChars="200" w:firstLine="640"/>
        <w:textAlignment w:val="auto"/>
        <w:rPr>
          <w:rFonts w:ascii="Times New Roman" w:eastAsia="仿宋_GB2312" w:hAnsi="Times New Roman" w:cs="Times New Roman"/>
          <w:snapToGrid/>
          <w:color w:val="auto"/>
          <w:kern w:val="2"/>
          <w:sz w:val="32"/>
          <w:szCs w:val="32"/>
        </w:rPr>
      </w:pPr>
      <w:r>
        <w:rPr>
          <w:rFonts w:ascii="Times New Roman" w:eastAsia="仿宋_GB2312" w:hAnsi="Times New Roman" w:cs="Times New Roman" w:hint="eastAsia"/>
          <w:snapToGrid/>
          <w:color w:val="auto"/>
          <w:kern w:val="2"/>
          <w:sz w:val="32"/>
          <w:szCs w:val="32"/>
        </w:rPr>
        <w:t>3.</w:t>
      </w:r>
      <w:r>
        <w:rPr>
          <w:rFonts w:ascii="Times New Roman" w:eastAsia="仿宋_GB2312" w:hAnsi="Times New Roman" w:cs="Times New Roman" w:hint="eastAsia"/>
          <w:snapToGrid/>
          <w:color w:val="auto"/>
          <w:kern w:val="2"/>
          <w:sz w:val="32"/>
          <w:szCs w:val="32"/>
        </w:rPr>
        <w:t>创意任务导向说明</w:t>
      </w:r>
    </w:p>
    <w:tbl>
      <w:tblPr>
        <w:tblStyle w:val="ae"/>
        <w:tblW w:w="8500" w:type="dxa"/>
        <w:jc w:val="center"/>
        <w:tblLook w:val="04A0" w:firstRow="1" w:lastRow="0" w:firstColumn="1" w:lastColumn="0" w:noHBand="0" w:noVBand="1"/>
      </w:tblPr>
      <w:tblGrid>
        <w:gridCol w:w="1129"/>
        <w:gridCol w:w="1701"/>
        <w:gridCol w:w="5670"/>
      </w:tblGrid>
      <w:tr w:rsidR="008C6D9B" w14:paraId="6C260278" w14:textId="77777777">
        <w:trPr>
          <w:trHeight w:val="39"/>
          <w:jc w:val="center"/>
        </w:trPr>
        <w:tc>
          <w:tcPr>
            <w:tcW w:w="2830" w:type="dxa"/>
            <w:gridSpan w:val="2"/>
            <w:vAlign w:val="center"/>
          </w:tcPr>
          <w:p w14:paraId="123A857F" w14:textId="77777777" w:rsidR="008C6D9B" w:rsidRDefault="00000000">
            <w:pPr>
              <w:kinsoku/>
              <w:autoSpaceDE/>
              <w:autoSpaceDN/>
              <w:adjustRightInd/>
              <w:snapToGrid/>
              <w:jc w:val="center"/>
              <w:textAlignment w:val="auto"/>
              <w:rPr>
                <w:rFonts w:ascii="仿宋_GB2312" w:eastAsia="仿宋_GB2312" w:hAnsi="仿宋" w:cstheme="minorBidi"/>
                <w:b/>
                <w:snapToGrid/>
                <w:color w:val="auto"/>
                <w:kern w:val="2"/>
                <w:sz w:val="28"/>
                <w:szCs w:val="24"/>
              </w:rPr>
            </w:pPr>
            <w:r>
              <w:rPr>
                <w:rFonts w:ascii="仿宋_GB2312" w:eastAsia="仿宋_GB2312" w:hAnsi="仿宋" w:cstheme="minorBidi" w:hint="eastAsia"/>
                <w:b/>
                <w:snapToGrid/>
                <w:color w:val="auto"/>
                <w:kern w:val="2"/>
                <w:sz w:val="28"/>
                <w:szCs w:val="24"/>
              </w:rPr>
              <w:t>指标</w:t>
            </w:r>
          </w:p>
        </w:tc>
        <w:tc>
          <w:tcPr>
            <w:tcW w:w="5670" w:type="dxa"/>
            <w:vAlign w:val="center"/>
          </w:tcPr>
          <w:p w14:paraId="6A20172D" w14:textId="77777777" w:rsidR="008C6D9B" w:rsidRDefault="00000000">
            <w:pPr>
              <w:kinsoku/>
              <w:autoSpaceDE/>
              <w:autoSpaceDN/>
              <w:adjustRightInd/>
              <w:snapToGrid/>
              <w:jc w:val="center"/>
              <w:textAlignment w:val="auto"/>
              <w:rPr>
                <w:rFonts w:ascii="仿宋_GB2312" w:eastAsia="仿宋_GB2312" w:hAnsi="仿宋" w:cstheme="minorBidi"/>
                <w:b/>
                <w:snapToGrid/>
                <w:color w:val="auto"/>
                <w:kern w:val="2"/>
                <w:sz w:val="28"/>
                <w:szCs w:val="24"/>
              </w:rPr>
            </w:pPr>
            <w:r>
              <w:rPr>
                <w:rFonts w:ascii="仿宋_GB2312" w:eastAsia="仿宋_GB2312" w:hAnsi="仿宋" w:cstheme="minorBidi" w:hint="eastAsia"/>
                <w:b/>
                <w:snapToGrid/>
                <w:color w:val="auto"/>
                <w:kern w:val="2"/>
                <w:sz w:val="28"/>
                <w:szCs w:val="24"/>
              </w:rPr>
              <w:t>描述</w:t>
            </w:r>
          </w:p>
        </w:tc>
      </w:tr>
      <w:tr w:rsidR="008C6D9B" w14:paraId="52E09BF1" w14:textId="77777777">
        <w:trPr>
          <w:trHeight w:val="39"/>
          <w:jc w:val="center"/>
        </w:trPr>
        <w:tc>
          <w:tcPr>
            <w:tcW w:w="1129" w:type="dxa"/>
            <w:vMerge w:val="restart"/>
            <w:vAlign w:val="center"/>
          </w:tcPr>
          <w:p w14:paraId="0939AFBB"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规范性</w:t>
            </w:r>
          </w:p>
        </w:tc>
        <w:tc>
          <w:tcPr>
            <w:tcW w:w="1701" w:type="dxa"/>
            <w:vAlign w:val="center"/>
          </w:tcPr>
          <w:p w14:paraId="05174F69"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符合主题</w:t>
            </w:r>
          </w:p>
        </w:tc>
        <w:tc>
          <w:tcPr>
            <w:tcW w:w="5670" w:type="dxa"/>
            <w:vAlign w:val="center"/>
          </w:tcPr>
          <w:p w14:paraId="6A4E24A4" w14:textId="77777777" w:rsidR="008C6D9B" w:rsidRDefault="00000000">
            <w:pPr>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作品契合主题，内容健康向上，作品能体现一定的科学性，没有原理上的错误。</w:t>
            </w:r>
          </w:p>
        </w:tc>
      </w:tr>
      <w:tr w:rsidR="008C6D9B" w14:paraId="32F9D4AE" w14:textId="77777777">
        <w:trPr>
          <w:trHeight w:val="39"/>
          <w:jc w:val="center"/>
        </w:trPr>
        <w:tc>
          <w:tcPr>
            <w:tcW w:w="1129" w:type="dxa"/>
            <w:vMerge/>
            <w:vAlign w:val="center"/>
          </w:tcPr>
          <w:p w14:paraId="0DCB49C4" w14:textId="77777777" w:rsidR="008C6D9B" w:rsidRDefault="008C6D9B">
            <w:pPr>
              <w:kinsoku/>
              <w:autoSpaceDE/>
              <w:autoSpaceDN/>
              <w:adjustRightInd/>
              <w:snapToGrid/>
              <w:jc w:val="center"/>
              <w:textAlignment w:val="auto"/>
              <w:rPr>
                <w:rFonts w:ascii="仿宋_GB2312" w:eastAsia="仿宋_GB2312" w:hAnsi="仿宋" w:cstheme="minorBidi"/>
                <w:snapToGrid/>
                <w:color w:val="auto"/>
                <w:kern w:val="2"/>
                <w:sz w:val="28"/>
                <w:szCs w:val="24"/>
              </w:rPr>
            </w:pPr>
          </w:p>
        </w:tc>
        <w:tc>
          <w:tcPr>
            <w:tcW w:w="1701" w:type="dxa"/>
            <w:vAlign w:val="center"/>
          </w:tcPr>
          <w:p w14:paraId="4AD9962E" w14:textId="77777777" w:rsidR="008C6D9B" w:rsidRDefault="00000000">
            <w:pPr>
              <w:jc w:val="center"/>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方案完备</w:t>
            </w:r>
          </w:p>
        </w:tc>
        <w:tc>
          <w:tcPr>
            <w:tcW w:w="5670" w:type="dxa"/>
            <w:vAlign w:val="center"/>
          </w:tcPr>
          <w:p w14:paraId="18634279" w14:textId="77777777" w:rsidR="008C6D9B" w:rsidRDefault="00000000">
            <w:pPr>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设计方案完备，有作品功能、结构、相关器件使用等内容；制作过程中工具和相关器材使用规范。</w:t>
            </w:r>
          </w:p>
        </w:tc>
      </w:tr>
      <w:tr w:rsidR="008C6D9B" w14:paraId="1E173527" w14:textId="77777777">
        <w:trPr>
          <w:trHeight w:val="698"/>
          <w:jc w:val="center"/>
        </w:trPr>
        <w:tc>
          <w:tcPr>
            <w:tcW w:w="1129" w:type="dxa"/>
            <w:vMerge w:val="restart"/>
            <w:vAlign w:val="center"/>
          </w:tcPr>
          <w:p w14:paraId="3560DDF2"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创新性</w:t>
            </w:r>
          </w:p>
        </w:tc>
        <w:tc>
          <w:tcPr>
            <w:tcW w:w="1701" w:type="dxa"/>
            <w:vAlign w:val="center"/>
          </w:tcPr>
          <w:p w14:paraId="602F525F"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设计新颖</w:t>
            </w:r>
          </w:p>
        </w:tc>
        <w:tc>
          <w:tcPr>
            <w:tcW w:w="5670" w:type="dxa"/>
            <w:vAlign w:val="center"/>
          </w:tcPr>
          <w:p w14:paraId="1277EEF7"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作品设计能够突破传统，有崭新的创意</w:t>
            </w:r>
          </w:p>
        </w:tc>
      </w:tr>
      <w:tr w:rsidR="008C6D9B" w14:paraId="7C2C9706" w14:textId="77777777">
        <w:trPr>
          <w:trHeight w:val="240"/>
          <w:jc w:val="center"/>
        </w:trPr>
        <w:tc>
          <w:tcPr>
            <w:tcW w:w="1129" w:type="dxa"/>
            <w:vMerge/>
            <w:vAlign w:val="center"/>
          </w:tcPr>
          <w:p w14:paraId="7B5ECE37" w14:textId="77777777" w:rsidR="008C6D9B" w:rsidRDefault="008C6D9B">
            <w:pPr>
              <w:kinsoku/>
              <w:autoSpaceDE/>
              <w:autoSpaceDN/>
              <w:adjustRightInd/>
              <w:snapToGrid/>
              <w:jc w:val="center"/>
              <w:textAlignment w:val="auto"/>
              <w:rPr>
                <w:rFonts w:ascii="仿宋_GB2312" w:eastAsia="仿宋_GB2312" w:hAnsi="仿宋" w:cstheme="minorBidi"/>
                <w:snapToGrid/>
                <w:color w:val="auto"/>
                <w:kern w:val="2"/>
                <w:sz w:val="28"/>
                <w:szCs w:val="24"/>
              </w:rPr>
            </w:pPr>
          </w:p>
        </w:tc>
        <w:tc>
          <w:tcPr>
            <w:tcW w:w="1701" w:type="dxa"/>
            <w:vAlign w:val="center"/>
          </w:tcPr>
          <w:p w14:paraId="7F1A04E5"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功能实用</w:t>
            </w:r>
          </w:p>
        </w:tc>
        <w:tc>
          <w:tcPr>
            <w:tcW w:w="5670" w:type="dxa"/>
            <w:vAlign w:val="center"/>
          </w:tcPr>
          <w:p w14:paraId="243ABB35"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能够敏锐发现生活问题，能较好的解决生活中的实际问题。</w:t>
            </w:r>
          </w:p>
        </w:tc>
      </w:tr>
      <w:tr w:rsidR="008C6D9B" w14:paraId="4D3AFF62" w14:textId="77777777">
        <w:trPr>
          <w:trHeight w:val="122"/>
          <w:jc w:val="center"/>
        </w:trPr>
        <w:tc>
          <w:tcPr>
            <w:tcW w:w="1129" w:type="dxa"/>
            <w:vMerge w:val="restart"/>
            <w:vAlign w:val="center"/>
          </w:tcPr>
          <w:p w14:paraId="55AAB8EA"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技术性</w:t>
            </w:r>
          </w:p>
        </w:tc>
        <w:tc>
          <w:tcPr>
            <w:tcW w:w="1701" w:type="dxa"/>
            <w:vAlign w:val="center"/>
          </w:tcPr>
          <w:p w14:paraId="1184CD0A"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技术合理性</w:t>
            </w:r>
          </w:p>
        </w:tc>
        <w:tc>
          <w:tcPr>
            <w:tcW w:w="5670" w:type="dxa"/>
            <w:vAlign w:val="center"/>
          </w:tcPr>
          <w:p w14:paraId="2EBABEEB"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运用的人工智能技术符合实际情况和规律，能够达到预期的目标和效果。</w:t>
            </w:r>
          </w:p>
        </w:tc>
      </w:tr>
      <w:tr w:rsidR="008C6D9B" w14:paraId="49E05463" w14:textId="77777777">
        <w:trPr>
          <w:trHeight w:val="57"/>
          <w:jc w:val="center"/>
        </w:trPr>
        <w:tc>
          <w:tcPr>
            <w:tcW w:w="1129" w:type="dxa"/>
            <w:vMerge/>
            <w:vAlign w:val="center"/>
          </w:tcPr>
          <w:p w14:paraId="6B642D6A" w14:textId="77777777" w:rsidR="008C6D9B" w:rsidRDefault="008C6D9B">
            <w:pPr>
              <w:kinsoku/>
              <w:autoSpaceDE/>
              <w:autoSpaceDN/>
              <w:adjustRightInd/>
              <w:snapToGrid/>
              <w:jc w:val="center"/>
              <w:textAlignment w:val="auto"/>
              <w:rPr>
                <w:rFonts w:ascii="仿宋_GB2312" w:eastAsia="仿宋_GB2312" w:hAnsi="仿宋" w:cstheme="minorBidi"/>
                <w:snapToGrid/>
                <w:color w:val="auto"/>
                <w:kern w:val="2"/>
                <w:sz w:val="28"/>
                <w:szCs w:val="24"/>
              </w:rPr>
            </w:pPr>
          </w:p>
        </w:tc>
        <w:tc>
          <w:tcPr>
            <w:tcW w:w="1701" w:type="dxa"/>
            <w:vAlign w:val="center"/>
          </w:tcPr>
          <w:p w14:paraId="7D2F1B0A"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技术丰富度</w:t>
            </w:r>
          </w:p>
        </w:tc>
        <w:tc>
          <w:tcPr>
            <w:tcW w:w="5670" w:type="dxa"/>
            <w:vAlign w:val="center"/>
          </w:tcPr>
          <w:p w14:paraId="132D3F41"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作品中所包含的不同AI技术元素和表现手法的数量和多样性。</w:t>
            </w:r>
          </w:p>
        </w:tc>
      </w:tr>
      <w:tr w:rsidR="008C6D9B" w14:paraId="033193F5" w14:textId="77777777">
        <w:trPr>
          <w:trHeight w:val="665"/>
          <w:jc w:val="center"/>
        </w:trPr>
        <w:tc>
          <w:tcPr>
            <w:tcW w:w="1129" w:type="dxa"/>
            <w:vMerge/>
            <w:vAlign w:val="center"/>
          </w:tcPr>
          <w:p w14:paraId="3E124783" w14:textId="77777777" w:rsidR="008C6D9B" w:rsidRDefault="008C6D9B">
            <w:pPr>
              <w:kinsoku/>
              <w:autoSpaceDE/>
              <w:autoSpaceDN/>
              <w:adjustRightInd/>
              <w:snapToGrid/>
              <w:jc w:val="center"/>
              <w:textAlignment w:val="auto"/>
              <w:rPr>
                <w:rFonts w:ascii="仿宋_GB2312" w:eastAsia="仿宋_GB2312" w:hAnsi="仿宋" w:cstheme="minorBidi"/>
                <w:snapToGrid/>
                <w:color w:val="auto"/>
                <w:kern w:val="2"/>
                <w:sz w:val="28"/>
                <w:szCs w:val="24"/>
              </w:rPr>
            </w:pPr>
          </w:p>
        </w:tc>
        <w:tc>
          <w:tcPr>
            <w:tcW w:w="1701" w:type="dxa"/>
            <w:vAlign w:val="center"/>
          </w:tcPr>
          <w:p w14:paraId="5E4E357E"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人机交互性</w:t>
            </w:r>
          </w:p>
        </w:tc>
        <w:tc>
          <w:tcPr>
            <w:tcW w:w="5670" w:type="dxa"/>
            <w:vAlign w:val="center"/>
          </w:tcPr>
          <w:p w14:paraId="796718DB"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人机交互是否直观、高效、满足需求。</w:t>
            </w:r>
          </w:p>
        </w:tc>
      </w:tr>
      <w:tr w:rsidR="008C6D9B" w14:paraId="18446E95" w14:textId="77777777">
        <w:trPr>
          <w:trHeight w:val="841"/>
          <w:jc w:val="center"/>
        </w:trPr>
        <w:tc>
          <w:tcPr>
            <w:tcW w:w="1129" w:type="dxa"/>
            <w:vMerge/>
            <w:vAlign w:val="center"/>
          </w:tcPr>
          <w:p w14:paraId="2005BE00" w14:textId="77777777" w:rsidR="008C6D9B" w:rsidRDefault="008C6D9B">
            <w:pPr>
              <w:kinsoku/>
              <w:autoSpaceDE/>
              <w:autoSpaceDN/>
              <w:adjustRightInd/>
              <w:snapToGrid/>
              <w:jc w:val="center"/>
              <w:textAlignment w:val="auto"/>
              <w:rPr>
                <w:rFonts w:ascii="仿宋_GB2312" w:eastAsia="仿宋_GB2312" w:hAnsi="仿宋" w:cstheme="minorBidi"/>
                <w:snapToGrid/>
                <w:color w:val="auto"/>
                <w:kern w:val="2"/>
                <w:sz w:val="28"/>
                <w:szCs w:val="24"/>
              </w:rPr>
            </w:pPr>
          </w:p>
        </w:tc>
        <w:tc>
          <w:tcPr>
            <w:tcW w:w="1701" w:type="dxa"/>
            <w:vAlign w:val="center"/>
          </w:tcPr>
          <w:p w14:paraId="1756CEFC"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应用深度</w:t>
            </w:r>
          </w:p>
        </w:tc>
        <w:tc>
          <w:tcPr>
            <w:tcW w:w="5670" w:type="dxa"/>
            <w:vAlign w:val="center"/>
          </w:tcPr>
          <w:p w14:paraId="784F60E0"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应用人工智能技术的难度和复杂性。</w:t>
            </w:r>
          </w:p>
        </w:tc>
      </w:tr>
      <w:tr w:rsidR="008C6D9B" w14:paraId="50923DF8" w14:textId="77777777">
        <w:trPr>
          <w:trHeight w:val="280"/>
          <w:jc w:val="center"/>
        </w:trPr>
        <w:tc>
          <w:tcPr>
            <w:tcW w:w="1129" w:type="dxa"/>
            <w:vMerge w:val="restart"/>
            <w:vAlign w:val="center"/>
          </w:tcPr>
          <w:p w14:paraId="145311B0"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艺术性</w:t>
            </w:r>
          </w:p>
        </w:tc>
        <w:tc>
          <w:tcPr>
            <w:tcW w:w="1701" w:type="dxa"/>
            <w:vAlign w:val="center"/>
          </w:tcPr>
          <w:p w14:paraId="51DA5252"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作品完成度</w:t>
            </w:r>
          </w:p>
        </w:tc>
        <w:tc>
          <w:tcPr>
            <w:tcW w:w="5670" w:type="dxa"/>
            <w:vAlign w:val="center"/>
          </w:tcPr>
          <w:p w14:paraId="3F94F545"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作品整体完成度良好，人机交互等界面友好。</w:t>
            </w:r>
          </w:p>
        </w:tc>
      </w:tr>
      <w:tr w:rsidR="008C6D9B" w14:paraId="55EAD783" w14:textId="77777777">
        <w:trPr>
          <w:trHeight w:val="57"/>
          <w:jc w:val="center"/>
        </w:trPr>
        <w:tc>
          <w:tcPr>
            <w:tcW w:w="1129" w:type="dxa"/>
            <w:vMerge/>
            <w:vAlign w:val="center"/>
          </w:tcPr>
          <w:p w14:paraId="15602E22" w14:textId="77777777" w:rsidR="008C6D9B" w:rsidRDefault="008C6D9B">
            <w:pPr>
              <w:kinsoku/>
              <w:autoSpaceDE/>
              <w:autoSpaceDN/>
              <w:adjustRightInd/>
              <w:snapToGrid/>
              <w:jc w:val="center"/>
              <w:textAlignment w:val="auto"/>
              <w:rPr>
                <w:rFonts w:ascii="仿宋_GB2312" w:eastAsia="仿宋_GB2312" w:hAnsi="仿宋" w:cstheme="minorBidi"/>
                <w:snapToGrid/>
                <w:color w:val="auto"/>
                <w:kern w:val="2"/>
                <w:sz w:val="28"/>
                <w:szCs w:val="24"/>
              </w:rPr>
            </w:pPr>
          </w:p>
        </w:tc>
        <w:tc>
          <w:tcPr>
            <w:tcW w:w="1701" w:type="dxa"/>
            <w:vAlign w:val="center"/>
          </w:tcPr>
          <w:p w14:paraId="25D69C6E"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作品表现力</w:t>
            </w:r>
          </w:p>
        </w:tc>
        <w:tc>
          <w:tcPr>
            <w:tcW w:w="5670" w:type="dxa"/>
            <w:vAlign w:val="center"/>
          </w:tcPr>
          <w:p w14:paraId="353BE5C7"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作品具有想象力和表现力，能够表达作者的设计理念和个人风格。</w:t>
            </w:r>
          </w:p>
        </w:tc>
      </w:tr>
      <w:tr w:rsidR="008C6D9B" w14:paraId="382C6CC8" w14:textId="77777777">
        <w:trPr>
          <w:trHeight w:val="318"/>
          <w:jc w:val="center"/>
        </w:trPr>
        <w:tc>
          <w:tcPr>
            <w:tcW w:w="1129" w:type="dxa"/>
            <w:vMerge w:val="restart"/>
            <w:vAlign w:val="center"/>
          </w:tcPr>
          <w:p w14:paraId="2D5A9CB9"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团队展示与协作</w:t>
            </w:r>
          </w:p>
        </w:tc>
        <w:tc>
          <w:tcPr>
            <w:tcW w:w="1701" w:type="dxa"/>
            <w:vAlign w:val="center"/>
          </w:tcPr>
          <w:p w14:paraId="083B40C6"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团队展示</w:t>
            </w:r>
          </w:p>
        </w:tc>
        <w:tc>
          <w:tcPr>
            <w:tcW w:w="5670" w:type="dxa"/>
            <w:vAlign w:val="center"/>
          </w:tcPr>
          <w:p w14:paraId="64309E0E"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作品展示环节中，能够很好的展现出作品的设计思路、制作过程和功能实现，演示素材制作精美，语言表达能力强，与现场互动情况良好。</w:t>
            </w:r>
          </w:p>
        </w:tc>
      </w:tr>
      <w:tr w:rsidR="008C6D9B" w14:paraId="7CEF33F7" w14:textId="77777777">
        <w:trPr>
          <w:trHeight w:val="156"/>
          <w:jc w:val="center"/>
        </w:trPr>
        <w:tc>
          <w:tcPr>
            <w:tcW w:w="1129" w:type="dxa"/>
            <w:vMerge/>
            <w:vAlign w:val="center"/>
          </w:tcPr>
          <w:p w14:paraId="1B560B80" w14:textId="77777777" w:rsidR="008C6D9B" w:rsidRDefault="008C6D9B">
            <w:pPr>
              <w:kinsoku/>
              <w:autoSpaceDE/>
              <w:autoSpaceDN/>
              <w:adjustRightInd/>
              <w:snapToGrid/>
              <w:jc w:val="center"/>
              <w:textAlignment w:val="auto"/>
              <w:rPr>
                <w:rFonts w:ascii="仿宋_GB2312" w:eastAsia="仿宋_GB2312" w:hAnsi="仿宋" w:cstheme="minorBidi"/>
                <w:snapToGrid/>
                <w:color w:val="auto"/>
                <w:kern w:val="2"/>
                <w:sz w:val="28"/>
                <w:szCs w:val="24"/>
              </w:rPr>
            </w:pPr>
          </w:p>
        </w:tc>
        <w:tc>
          <w:tcPr>
            <w:tcW w:w="1701" w:type="dxa"/>
            <w:vAlign w:val="center"/>
          </w:tcPr>
          <w:p w14:paraId="4F03F4FB" w14:textId="77777777" w:rsidR="008C6D9B" w:rsidRDefault="00000000">
            <w:pPr>
              <w:kinsoku/>
              <w:autoSpaceDE/>
              <w:autoSpaceDN/>
              <w:adjustRightInd/>
              <w:snapToGrid/>
              <w:jc w:val="center"/>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分工协作</w:t>
            </w:r>
          </w:p>
        </w:tc>
        <w:tc>
          <w:tcPr>
            <w:tcW w:w="5670" w:type="dxa"/>
            <w:vAlign w:val="center"/>
          </w:tcPr>
          <w:p w14:paraId="65DA25F6" w14:textId="77777777" w:rsidR="008C6D9B" w:rsidRDefault="00000000">
            <w:pPr>
              <w:kinsoku/>
              <w:autoSpaceDE/>
              <w:autoSpaceDN/>
              <w:adjustRightInd/>
              <w:snapToGrid/>
              <w:textAlignment w:val="auto"/>
              <w:rPr>
                <w:rFonts w:ascii="仿宋_GB2312" w:eastAsia="仿宋_GB2312" w:hAnsi="仿宋" w:cstheme="minorBidi"/>
                <w:snapToGrid/>
                <w:color w:val="auto"/>
                <w:kern w:val="2"/>
                <w:sz w:val="28"/>
                <w:szCs w:val="24"/>
              </w:rPr>
            </w:pPr>
            <w:r>
              <w:rPr>
                <w:rFonts w:ascii="仿宋_GB2312" w:eastAsia="仿宋_GB2312" w:hAnsi="仿宋" w:cstheme="minorBidi" w:hint="eastAsia"/>
                <w:snapToGrid/>
                <w:color w:val="auto"/>
                <w:kern w:val="2"/>
                <w:sz w:val="28"/>
                <w:szCs w:val="24"/>
              </w:rPr>
              <w:t>有明确、合理的团队协作分工方案，制作过</w:t>
            </w:r>
            <w:r>
              <w:rPr>
                <w:rFonts w:ascii="仿宋_GB2312" w:eastAsia="仿宋_GB2312" w:hAnsi="仿宋" w:cstheme="minorBidi" w:hint="eastAsia"/>
                <w:snapToGrid/>
                <w:color w:val="auto"/>
                <w:kern w:val="2"/>
                <w:sz w:val="28"/>
                <w:szCs w:val="24"/>
              </w:rPr>
              <w:lastRenderedPageBreak/>
              <w:t>程中每位团队成员能够充分参与、互相帮助、协作配合。</w:t>
            </w:r>
          </w:p>
        </w:tc>
      </w:tr>
    </w:tbl>
    <w:p w14:paraId="7FA9969E" w14:textId="77777777" w:rsidR="008C6D9B" w:rsidRDefault="00000000">
      <w:pPr>
        <w:pStyle w:val="2"/>
        <w:numPr>
          <w:ilvl w:val="255"/>
          <w:numId w:val="0"/>
        </w:numPr>
        <w:spacing w:before="240" w:afterLines="0" w:after="0" w:line="440" w:lineRule="exact"/>
        <w:ind w:firstLineChars="200" w:firstLine="640"/>
      </w:pPr>
      <w:r>
        <w:rPr>
          <w:rFonts w:hint="eastAsia"/>
        </w:rPr>
        <w:lastRenderedPageBreak/>
        <w:t>六、任务挑战运行与结束</w:t>
      </w:r>
    </w:p>
    <w:p w14:paraId="28043066" w14:textId="77777777" w:rsidR="008C6D9B" w:rsidRDefault="00000000">
      <w:pPr>
        <w:pStyle w:val="3"/>
        <w:spacing w:beforeLines="100" w:before="240"/>
        <w:ind w:firstLine="653"/>
        <w:rPr>
          <w:rFonts w:ascii="华文楷体" w:eastAsia="华文楷体" w:hAnsi="华文楷体" w:cs="华文楷体"/>
        </w:rPr>
      </w:pPr>
      <w:r>
        <w:rPr>
          <w:rFonts w:ascii="华文楷体" w:eastAsia="华文楷体" w:hAnsi="华文楷体" w:cs="华文楷体" w:hint="eastAsia"/>
        </w:rPr>
        <w:t>（一）任务启动</w:t>
      </w:r>
    </w:p>
    <w:p w14:paraId="43C17C6A" w14:textId="77777777" w:rsidR="008C6D9B" w:rsidRDefault="00000000">
      <w:pPr>
        <w:widowControl w:val="0"/>
        <w:numPr>
          <w:ilvl w:val="0"/>
          <w:numId w:val="3"/>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任务程序必须储存到1个程序中，不可以存储到多个程序成果中分开运行。</w:t>
      </w:r>
    </w:p>
    <w:p w14:paraId="70CED3A9" w14:textId="77777777" w:rsidR="008C6D9B" w:rsidRDefault="00000000">
      <w:pPr>
        <w:widowControl w:val="0"/>
        <w:numPr>
          <w:ilvl w:val="0"/>
          <w:numId w:val="3"/>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选手准备结束后，现场专家裁判将发出“3、2、1，开始”的倒计时启动口令。听到专家的“开始”命令时，选手才能启动机器运行程序。任务启动后，中途计时不停止。</w:t>
      </w:r>
    </w:p>
    <w:p w14:paraId="499ADC7A" w14:textId="77777777" w:rsidR="008C6D9B" w:rsidRDefault="00000000">
      <w:pPr>
        <w:pStyle w:val="3"/>
        <w:spacing w:beforeLines="100" w:before="240"/>
        <w:ind w:firstLine="653"/>
        <w:rPr>
          <w:rFonts w:ascii="华文楷体" w:eastAsia="华文楷体" w:hAnsi="华文楷体" w:cs="华文楷体"/>
        </w:rPr>
      </w:pPr>
      <w:r>
        <w:rPr>
          <w:rFonts w:ascii="华文楷体" w:eastAsia="华文楷体" w:hAnsi="华文楷体" w:cs="华文楷体" w:hint="eastAsia"/>
        </w:rPr>
        <w:t>（二）任务运行</w:t>
      </w:r>
    </w:p>
    <w:p w14:paraId="55090551" w14:textId="77777777" w:rsidR="008C6D9B" w:rsidRDefault="00000000">
      <w:pPr>
        <w:widowControl w:val="0"/>
        <w:numPr>
          <w:ilvl w:val="0"/>
          <w:numId w:val="4"/>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任务过程中不得更换机器人，不可以修改程序代码，不可以调整机器结构与硬件。</w:t>
      </w:r>
    </w:p>
    <w:p w14:paraId="561DDBD3" w14:textId="77777777" w:rsidR="008C6D9B" w:rsidRDefault="00000000">
      <w:pPr>
        <w:widowControl w:val="0"/>
        <w:numPr>
          <w:ilvl w:val="0"/>
          <w:numId w:val="4"/>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某个挑战任务失败时，选手可选择重新挑战该任务也可重新启动程序，计时不停止，且保留之前的任务完成度。</w:t>
      </w:r>
    </w:p>
    <w:p w14:paraId="528720F7" w14:textId="77777777" w:rsidR="008C6D9B" w:rsidRDefault="00000000">
      <w:pPr>
        <w:widowControl w:val="0"/>
        <w:numPr>
          <w:ilvl w:val="0"/>
          <w:numId w:val="4"/>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如发生结构脱落，在不影响AI机器人正常运行的情况下，学生可征得裁判同意后，取回脱落件。</w:t>
      </w:r>
    </w:p>
    <w:p w14:paraId="2508927A" w14:textId="77777777" w:rsidR="008C6D9B" w:rsidRDefault="00000000">
      <w:pPr>
        <w:widowControl w:val="0"/>
        <w:numPr>
          <w:ilvl w:val="0"/>
          <w:numId w:val="4"/>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机器人必须按照顺序完成任务，一个任务挑战之后再执行下一个任务。</w:t>
      </w:r>
    </w:p>
    <w:p w14:paraId="54E817A1" w14:textId="77777777" w:rsidR="008C6D9B" w:rsidRDefault="00000000">
      <w:pPr>
        <w:pStyle w:val="3"/>
        <w:spacing w:beforeLines="100" w:before="240"/>
        <w:ind w:firstLine="653"/>
        <w:rPr>
          <w:rFonts w:ascii="华文楷体" w:eastAsia="华文楷体" w:hAnsi="华文楷体" w:cs="华文楷体"/>
        </w:rPr>
      </w:pPr>
      <w:r>
        <w:rPr>
          <w:rFonts w:ascii="华文楷体" w:eastAsia="华文楷体" w:hAnsi="华文楷体" w:cs="华文楷体" w:hint="eastAsia"/>
        </w:rPr>
        <w:t>（三）任务结束</w:t>
      </w:r>
    </w:p>
    <w:p w14:paraId="66DF5600" w14:textId="77777777" w:rsidR="008C6D9B" w:rsidRDefault="00000000">
      <w:pPr>
        <w:widowControl w:val="0"/>
        <w:numPr>
          <w:ilvl w:val="0"/>
          <w:numId w:val="5"/>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任务时间结束。</w:t>
      </w:r>
    </w:p>
    <w:p w14:paraId="20F32807" w14:textId="77777777" w:rsidR="008C6D9B" w:rsidRDefault="00000000">
      <w:pPr>
        <w:widowControl w:val="0"/>
        <w:numPr>
          <w:ilvl w:val="0"/>
          <w:numId w:val="5"/>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AI机器人在规定任务时长内成功完成所有任务。</w:t>
      </w:r>
    </w:p>
    <w:p w14:paraId="2B5348D8" w14:textId="77777777" w:rsidR="008C6D9B" w:rsidRDefault="00000000">
      <w:pPr>
        <w:widowControl w:val="0"/>
        <w:numPr>
          <w:ilvl w:val="0"/>
          <w:numId w:val="5"/>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任务挑战环节中，选手试图对AI机器人的软硬件进行变更。</w:t>
      </w:r>
    </w:p>
    <w:p w14:paraId="351E5811" w14:textId="77777777" w:rsidR="008C6D9B" w:rsidRDefault="00000000">
      <w:pPr>
        <w:widowControl w:val="0"/>
        <w:numPr>
          <w:ilvl w:val="0"/>
          <w:numId w:val="5"/>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AI机器人行进过程中学生触碰机器人并试图影响机器人运行。</w:t>
      </w:r>
    </w:p>
    <w:p w14:paraId="68255698" w14:textId="77777777" w:rsidR="008C6D9B" w:rsidRDefault="00000000">
      <w:pPr>
        <w:widowControl w:val="0"/>
        <w:numPr>
          <w:ilvl w:val="0"/>
          <w:numId w:val="5"/>
        </w:numPr>
        <w:kinsoku/>
        <w:autoSpaceDE/>
        <w:autoSpaceDN/>
        <w:adjustRightInd/>
        <w:snapToGrid/>
        <w:ind w:left="0" w:firstLineChars="200" w:firstLine="640"/>
        <w:textAlignment w:val="auto"/>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br w:type="page"/>
      </w:r>
    </w:p>
    <w:p w14:paraId="7B77FDED" w14:textId="77777777" w:rsidR="008C6D9B" w:rsidRDefault="00000000">
      <w:pPr>
        <w:pStyle w:val="2"/>
        <w:numPr>
          <w:ilvl w:val="255"/>
          <w:numId w:val="0"/>
        </w:numPr>
        <w:spacing w:before="240" w:afterLines="0" w:after="0" w:line="440" w:lineRule="exact"/>
        <w:ind w:firstLineChars="200" w:firstLine="640"/>
      </w:pPr>
      <w:r>
        <w:rPr>
          <w:rFonts w:hint="eastAsia"/>
        </w:rPr>
        <w:lastRenderedPageBreak/>
        <w:t>七、评分说明</w:t>
      </w:r>
    </w:p>
    <w:p w14:paraId="45555ED7" w14:textId="77777777" w:rsidR="008C6D9B" w:rsidRDefault="00000000">
      <w:pPr>
        <w:spacing w:line="5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规定任务时长内只完成部分任务的，按实际完成的任务计算得分。</w:t>
      </w:r>
    </w:p>
    <w:p w14:paraId="77242DC0" w14:textId="77777777" w:rsidR="008C6D9B" w:rsidRDefault="00000000">
      <w:pPr>
        <w:spacing w:line="5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成绩</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任务挑战得分</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陈述说明得分。</w:t>
      </w:r>
    </w:p>
    <w:p w14:paraId="41FC222D" w14:textId="77777777" w:rsidR="008C6D9B" w:rsidRDefault="00000000">
      <w:pPr>
        <w:spacing w:line="5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每支队伍按最终成绩排名，得分高的排名靠前。如果出现得分相同的情况，任务挑战部分得分高的排名靠前，若仍相同，任务挑战用时少的队伍排名靠前。</w:t>
      </w:r>
    </w:p>
    <w:tbl>
      <w:tblPr>
        <w:tblW w:w="8919"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5"/>
        <w:gridCol w:w="1399"/>
        <w:gridCol w:w="5203"/>
        <w:gridCol w:w="1002"/>
      </w:tblGrid>
      <w:tr w:rsidR="008C6D9B" w14:paraId="4BBA98AD" w14:textId="77777777">
        <w:trPr>
          <w:trHeight w:val="369"/>
        </w:trPr>
        <w:tc>
          <w:tcPr>
            <w:tcW w:w="2714" w:type="dxa"/>
            <w:gridSpan w:val="2"/>
            <w:shd w:val="clear" w:color="auto" w:fill="auto"/>
            <w:noWrap/>
            <w:vAlign w:val="center"/>
          </w:tcPr>
          <w:p w14:paraId="00B7E2E8" w14:textId="77777777" w:rsidR="008C6D9B" w:rsidRDefault="00000000">
            <w:pPr>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lang w:bidi="ar"/>
              </w:rPr>
              <w:t>任务</w:t>
            </w:r>
          </w:p>
        </w:tc>
        <w:tc>
          <w:tcPr>
            <w:tcW w:w="5203" w:type="dxa"/>
            <w:shd w:val="clear" w:color="auto" w:fill="auto"/>
            <w:noWrap/>
            <w:vAlign w:val="center"/>
          </w:tcPr>
          <w:p w14:paraId="2988877E" w14:textId="77777777" w:rsidR="008C6D9B" w:rsidRDefault="00000000">
            <w:pPr>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lang w:bidi="ar"/>
              </w:rPr>
              <w:t>说明</w:t>
            </w:r>
          </w:p>
        </w:tc>
        <w:tc>
          <w:tcPr>
            <w:tcW w:w="1002" w:type="dxa"/>
            <w:shd w:val="clear" w:color="auto" w:fill="auto"/>
            <w:noWrap/>
            <w:vAlign w:val="center"/>
          </w:tcPr>
          <w:p w14:paraId="75C2C2DD" w14:textId="77777777" w:rsidR="008C6D9B" w:rsidRDefault="00000000">
            <w:pPr>
              <w:jc w:val="center"/>
              <w:textAlignment w:val="center"/>
              <w:rPr>
                <w:rFonts w:ascii="仿宋_GB2312" w:eastAsia="仿宋_GB2312" w:hAnsi="仿宋_GB2312" w:cs="仿宋_GB2312"/>
                <w:b/>
                <w:bCs/>
                <w:sz w:val="28"/>
                <w:szCs w:val="28"/>
              </w:rPr>
            </w:pPr>
            <w:r>
              <w:rPr>
                <w:rFonts w:ascii="仿宋_GB2312" w:eastAsia="仿宋_GB2312" w:hAnsi="仿宋_GB2312" w:cs="仿宋_GB2312" w:hint="eastAsia"/>
                <w:b/>
                <w:bCs/>
                <w:sz w:val="28"/>
                <w:szCs w:val="28"/>
                <w:lang w:bidi="ar"/>
              </w:rPr>
              <w:t>分值</w:t>
            </w:r>
          </w:p>
        </w:tc>
      </w:tr>
      <w:tr w:rsidR="008C6D9B" w14:paraId="1B5CFFAE" w14:textId="77777777">
        <w:trPr>
          <w:trHeight w:val="727"/>
        </w:trPr>
        <w:tc>
          <w:tcPr>
            <w:tcW w:w="1315" w:type="dxa"/>
            <w:vMerge w:val="restart"/>
            <w:shd w:val="clear" w:color="auto" w:fill="auto"/>
            <w:vAlign w:val="center"/>
          </w:tcPr>
          <w:p w14:paraId="507FF4CC" w14:textId="77777777" w:rsidR="008C6D9B" w:rsidRDefault="00000000">
            <w:pPr>
              <w:jc w:val="center"/>
              <w:textAlignment w:val="center"/>
              <w:rPr>
                <w:rFonts w:ascii="仿宋_GB2312" w:eastAsia="仿宋_GB2312" w:hAnsi="仿宋_GB2312" w:cs="仿宋_GB2312"/>
                <w:sz w:val="28"/>
                <w:szCs w:val="28"/>
              </w:rPr>
            </w:pPr>
            <w:r>
              <w:rPr>
                <w:rStyle w:val="font21"/>
                <w:rFonts w:hAnsi="仿宋_GB2312" w:hint="eastAsia"/>
                <w:b w:val="0"/>
                <w:bCs w:val="0"/>
                <w:sz w:val="28"/>
                <w:szCs w:val="28"/>
                <w:lang w:bidi="ar"/>
              </w:rPr>
              <w:t>挑战任务</w:t>
            </w:r>
            <w:r>
              <w:rPr>
                <w:rStyle w:val="font01"/>
                <w:rFonts w:ascii="仿宋_GB2312" w:eastAsia="仿宋_GB2312" w:hAnsi="仿宋_GB2312" w:cs="仿宋_GB2312" w:hint="eastAsia"/>
                <w:b w:val="0"/>
                <w:bCs w:val="0"/>
                <w:sz w:val="28"/>
                <w:szCs w:val="28"/>
                <w:lang w:bidi="ar"/>
              </w:rPr>
              <w:br/>
              <w:t>(60)</w:t>
            </w:r>
          </w:p>
        </w:tc>
        <w:tc>
          <w:tcPr>
            <w:tcW w:w="1399" w:type="dxa"/>
            <w:vMerge w:val="restart"/>
            <w:shd w:val="clear" w:color="auto" w:fill="auto"/>
            <w:vAlign w:val="center"/>
          </w:tcPr>
          <w:p w14:paraId="57DF08AE" w14:textId="77777777" w:rsidR="008C6D9B" w:rsidRDefault="00000000">
            <w:pPr>
              <w:jc w:val="center"/>
              <w:textAlignment w:val="center"/>
              <w:rPr>
                <w:rFonts w:ascii="仿宋_GB2312" w:eastAsia="仿宋_GB2312" w:hAnsi="仿宋_GB2312" w:cs="仿宋_GB2312"/>
                <w:sz w:val="28"/>
                <w:szCs w:val="28"/>
              </w:rPr>
            </w:pPr>
            <w:r>
              <w:rPr>
                <w:rStyle w:val="font21"/>
                <w:rFonts w:hAnsi="仿宋_GB2312" w:hint="eastAsia"/>
                <w:b w:val="0"/>
                <w:bCs w:val="0"/>
                <w:sz w:val="28"/>
                <w:szCs w:val="28"/>
                <w:lang w:bidi="ar"/>
              </w:rPr>
              <w:t>任务一</w:t>
            </w:r>
            <w:r>
              <w:rPr>
                <w:rStyle w:val="font01"/>
                <w:rFonts w:ascii="仿宋_GB2312" w:eastAsia="仿宋_GB2312" w:hAnsi="仿宋_GB2312" w:cs="仿宋_GB2312" w:hint="eastAsia"/>
                <w:b w:val="0"/>
                <w:bCs w:val="0"/>
                <w:sz w:val="28"/>
                <w:szCs w:val="28"/>
                <w:lang w:bidi="ar"/>
              </w:rPr>
              <w:br/>
            </w:r>
            <w:r>
              <w:rPr>
                <w:rStyle w:val="font21"/>
                <w:rFonts w:hAnsi="仿宋_GB2312" w:hint="eastAsia"/>
                <w:b w:val="0"/>
                <w:bCs w:val="0"/>
                <w:sz w:val="28"/>
                <w:szCs w:val="28"/>
                <w:lang w:bidi="ar"/>
              </w:rPr>
              <w:t>（</w:t>
            </w:r>
            <w:r>
              <w:rPr>
                <w:rStyle w:val="font01"/>
                <w:rFonts w:ascii="仿宋_GB2312" w:eastAsia="仿宋_GB2312" w:hAnsi="仿宋_GB2312" w:cs="仿宋_GB2312" w:hint="eastAsia"/>
                <w:b w:val="0"/>
                <w:bCs w:val="0"/>
                <w:sz w:val="28"/>
                <w:szCs w:val="28"/>
                <w:lang w:bidi="ar"/>
              </w:rPr>
              <w:t>15</w:t>
            </w:r>
            <w:r>
              <w:rPr>
                <w:rStyle w:val="font21"/>
                <w:rFonts w:hAnsi="仿宋_GB2312" w:hint="eastAsia"/>
                <w:b w:val="0"/>
                <w:bCs w:val="0"/>
                <w:sz w:val="28"/>
                <w:szCs w:val="28"/>
                <w:lang w:bidi="ar"/>
              </w:rPr>
              <w:t>）</w:t>
            </w:r>
          </w:p>
        </w:tc>
        <w:tc>
          <w:tcPr>
            <w:tcW w:w="5203" w:type="dxa"/>
            <w:shd w:val="clear" w:color="auto" w:fill="auto"/>
            <w:vAlign w:val="center"/>
          </w:tcPr>
          <w:p w14:paraId="225CDB7F" w14:textId="77777777" w:rsidR="008C6D9B" w:rsidRDefault="00000000">
            <w:pP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学生通过编程工具上的虚拟按键等方式触发该任务，机器人启动拍照。</w:t>
            </w:r>
          </w:p>
        </w:tc>
        <w:tc>
          <w:tcPr>
            <w:tcW w:w="1002" w:type="dxa"/>
            <w:shd w:val="clear" w:color="auto" w:fill="auto"/>
            <w:vAlign w:val="center"/>
          </w:tcPr>
          <w:p w14:paraId="5F5D5A45" w14:textId="77777777" w:rsidR="008C6D9B" w:rsidRDefault="00000000">
            <w:pPr>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5</w:t>
            </w:r>
          </w:p>
        </w:tc>
      </w:tr>
      <w:tr w:rsidR="008C6D9B" w14:paraId="2410C1DC" w14:textId="77777777">
        <w:trPr>
          <w:trHeight w:val="1085"/>
        </w:trPr>
        <w:tc>
          <w:tcPr>
            <w:tcW w:w="1315" w:type="dxa"/>
            <w:vMerge/>
            <w:shd w:val="clear" w:color="auto" w:fill="auto"/>
            <w:vAlign w:val="center"/>
          </w:tcPr>
          <w:p w14:paraId="59C97E4A" w14:textId="77777777" w:rsidR="008C6D9B" w:rsidRDefault="008C6D9B">
            <w:pPr>
              <w:jc w:val="center"/>
              <w:rPr>
                <w:rFonts w:ascii="仿宋_GB2312" w:eastAsia="仿宋_GB2312" w:hAnsi="仿宋_GB2312" w:cs="仿宋_GB2312"/>
                <w:sz w:val="28"/>
                <w:szCs w:val="28"/>
              </w:rPr>
            </w:pPr>
          </w:p>
        </w:tc>
        <w:tc>
          <w:tcPr>
            <w:tcW w:w="1399" w:type="dxa"/>
            <w:vMerge/>
            <w:shd w:val="clear" w:color="auto" w:fill="auto"/>
            <w:vAlign w:val="center"/>
          </w:tcPr>
          <w:p w14:paraId="21FED30C" w14:textId="77777777" w:rsidR="008C6D9B" w:rsidRDefault="008C6D9B">
            <w:pPr>
              <w:jc w:val="center"/>
              <w:rPr>
                <w:rFonts w:ascii="仿宋_GB2312" w:eastAsia="仿宋_GB2312" w:hAnsi="仿宋_GB2312" w:cs="仿宋_GB2312"/>
                <w:sz w:val="28"/>
                <w:szCs w:val="28"/>
              </w:rPr>
            </w:pPr>
          </w:p>
        </w:tc>
        <w:tc>
          <w:tcPr>
            <w:tcW w:w="5203" w:type="dxa"/>
            <w:shd w:val="clear" w:color="auto" w:fill="auto"/>
            <w:vAlign w:val="center"/>
          </w:tcPr>
          <w:p w14:paraId="47F337FE" w14:textId="77777777" w:rsidR="008C6D9B" w:rsidRDefault="00000000">
            <w:pPr>
              <w:textAlignment w:val="center"/>
              <w:rPr>
                <w:rFonts w:ascii="仿宋_GB2312" w:eastAsia="仿宋_GB2312" w:hAnsi="仿宋_GB2312" w:cs="仿宋_GB2312"/>
                <w:sz w:val="28"/>
                <w:szCs w:val="28"/>
              </w:rPr>
            </w:pPr>
            <w:r>
              <w:rPr>
                <w:rStyle w:val="font31"/>
                <w:rFonts w:hAnsi="仿宋_GB2312" w:hint="eastAsia"/>
                <w:sz w:val="28"/>
                <w:szCs w:val="28"/>
                <w:lang w:bidi="ar"/>
              </w:rPr>
              <w:t>学生通过编程工具上的虚拟按键等方式触发机器人拍照识别能源卡片后，</w:t>
            </w:r>
            <w:r>
              <w:rPr>
                <w:rStyle w:val="font101"/>
                <w:rFonts w:hAnsi="仿宋_GB2312" w:hint="eastAsia"/>
                <w:b w:val="0"/>
                <w:bCs w:val="0"/>
                <w:sz w:val="28"/>
                <w:szCs w:val="28"/>
                <w:lang w:bidi="ar"/>
              </w:rPr>
              <w:t>严格按照规定格式</w:t>
            </w:r>
            <w:r>
              <w:rPr>
                <w:rStyle w:val="font31"/>
                <w:rFonts w:hAnsi="仿宋_GB2312" w:hint="eastAsia"/>
                <w:sz w:val="28"/>
                <w:szCs w:val="28"/>
                <w:lang w:bidi="ar"/>
              </w:rPr>
              <w:t>显示并播报指定内容的中文。</w:t>
            </w:r>
            <w:r>
              <w:rPr>
                <w:rStyle w:val="font112"/>
                <w:rFonts w:ascii="仿宋_GB2312" w:eastAsia="仿宋_GB2312" w:hAnsi="仿宋_GB2312" w:cs="仿宋_GB2312" w:hint="eastAsia"/>
                <w:sz w:val="28"/>
                <w:szCs w:val="28"/>
                <w:lang w:bidi="ar"/>
              </w:rPr>
              <w:t xml:space="preserve"> </w:t>
            </w:r>
          </w:p>
        </w:tc>
        <w:tc>
          <w:tcPr>
            <w:tcW w:w="1002" w:type="dxa"/>
            <w:shd w:val="clear" w:color="auto" w:fill="auto"/>
            <w:vAlign w:val="center"/>
          </w:tcPr>
          <w:p w14:paraId="58B7F3CC" w14:textId="77777777" w:rsidR="008C6D9B" w:rsidRDefault="00000000">
            <w:pPr>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5</w:t>
            </w:r>
          </w:p>
        </w:tc>
      </w:tr>
      <w:tr w:rsidR="008C6D9B" w14:paraId="1FE6F639" w14:textId="77777777">
        <w:trPr>
          <w:trHeight w:val="1443"/>
        </w:trPr>
        <w:tc>
          <w:tcPr>
            <w:tcW w:w="1315" w:type="dxa"/>
            <w:vMerge/>
            <w:shd w:val="clear" w:color="auto" w:fill="auto"/>
            <w:vAlign w:val="center"/>
          </w:tcPr>
          <w:p w14:paraId="31E9EC37" w14:textId="77777777" w:rsidR="008C6D9B" w:rsidRDefault="008C6D9B">
            <w:pPr>
              <w:jc w:val="center"/>
              <w:rPr>
                <w:rFonts w:ascii="仿宋_GB2312" w:eastAsia="仿宋_GB2312" w:hAnsi="仿宋_GB2312" w:cs="仿宋_GB2312"/>
                <w:sz w:val="28"/>
                <w:szCs w:val="28"/>
              </w:rPr>
            </w:pPr>
          </w:p>
        </w:tc>
        <w:tc>
          <w:tcPr>
            <w:tcW w:w="1399" w:type="dxa"/>
            <w:vMerge/>
            <w:shd w:val="clear" w:color="auto" w:fill="auto"/>
            <w:vAlign w:val="center"/>
          </w:tcPr>
          <w:p w14:paraId="7617C4E8" w14:textId="77777777" w:rsidR="008C6D9B" w:rsidRDefault="008C6D9B">
            <w:pPr>
              <w:jc w:val="center"/>
              <w:rPr>
                <w:rFonts w:ascii="仿宋_GB2312" w:eastAsia="仿宋_GB2312" w:hAnsi="仿宋_GB2312" w:cs="仿宋_GB2312"/>
                <w:sz w:val="28"/>
                <w:szCs w:val="28"/>
              </w:rPr>
            </w:pPr>
          </w:p>
        </w:tc>
        <w:tc>
          <w:tcPr>
            <w:tcW w:w="5203" w:type="dxa"/>
            <w:shd w:val="clear" w:color="auto" w:fill="auto"/>
            <w:vAlign w:val="center"/>
          </w:tcPr>
          <w:p w14:paraId="08E9EAB3" w14:textId="77777777" w:rsidR="008C6D9B" w:rsidRDefault="00000000">
            <w:pPr>
              <w:textAlignment w:val="center"/>
              <w:rPr>
                <w:rFonts w:ascii="仿宋_GB2312" w:eastAsia="仿宋_GB2312" w:hAnsi="仿宋_GB2312" w:cs="仿宋_GB2312"/>
                <w:sz w:val="28"/>
                <w:szCs w:val="28"/>
              </w:rPr>
            </w:pPr>
            <w:r>
              <w:rPr>
                <w:rStyle w:val="font71"/>
                <w:rFonts w:hAnsi="仿宋_GB2312" w:hint="eastAsia"/>
                <w:sz w:val="28"/>
                <w:szCs w:val="28"/>
                <w:lang w:bidi="ar"/>
              </w:rPr>
              <w:t>学生通过编程工具上的虚拟按键等方式触发机器人拍照识别能源卡片后，</w:t>
            </w:r>
            <w:r>
              <w:rPr>
                <w:rStyle w:val="font91"/>
                <w:rFonts w:hAnsi="仿宋_GB2312" w:hint="eastAsia"/>
                <w:b w:val="0"/>
                <w:bCs w:val="0"/>
                <w:sz w:val="28"/>
                <w:szCs w:val="28"/>
                <w:lang w:bidi="ar"/>
              </w:rPr>
              <w:t>严格按照规定格式</w:t>
            </w:r>
            <w:r>
              <w:rPr>
                <w:rStyle w:val="font71"/>
                <w:rFonts w:hAnsi="仿宋_GB2312" w:hint="eastAsia"/>
                <w:sz w:val="28"/>
                <w:szCs w:val="28"/>
                <w:lang w:bidi="ar"/>
              </w:rPr>
              <w:t>显示并播报指定内容</w:t>
            </w:r>
            <w:r>
              <w:rPr>
                <w:rStyle w:val="font91"/>
                <w:rFonts w:hAnsi="仿宋_GB2312" w:hint="eastAsia"/>
                <w:b w:val="0"/>
                <w:bCs w:val="0"/>
                <w:sz w:val="28"/>
                <w:szCs w:val="28"/>
                <w:lang w:bidi="ar"/>
              </w:rPr>
              <w:t>的英文</w:t>
            </w:r>
            <w:r>
              <w:rPr>
                <w:rStyle w:val="font71"/>
                <w:rFonts w:hAnsi="仿宋_GB2312" w:hint="eastAsia"/>
                <w:sz w:val="28"/>
                <w:szCs w:val="28"/>
                <w:lang w:bidi="ar"/>
              </w:rPr>
              <w:t>。 （</w:t>
            </w:r>
            <w:r>
              <w:rPr>
                <w:rStyle w:val="font91"/>
                <w:rFonts w:hAnsi="仿宋_GB2312" w:hint="eastAsia"/>
                <w:b w:val="0"/>
                <w:bCs w:val="0"/>
                <w:sz w:val="28"/>
                <w:szCs w:val="28"/>
                <w:lang w:bidi="ar"/>
              </w:rPr>
              <w:t>若未调用机器翻译AI技能则该项0分</w:t>
            </w:r>
            <w:r>
              <w:rPr>
                <w:rStyle w:val="font71"/>
                <w:rFonts w:hAnsi="仿宋_GB2312" w:hint="eastAsia"/>
                <w:sz w:val="28"/>
                <w:szCs w:val="28"/>
                <w:lang w:bidi="ar"/>
              </w:rPr>
              <w:t>）</w:t>
            </w:r>
          </w:p>
        </w:tc>
        <w:tc>
          <w:tcPr>
            <w:tcW w:w="1002" w:type="dxa"/>
            <w:shd w:val="clear" w:color="auto" w:fill="auto"/>
            <w:vAlign w:val="center"/>
          </w:tcPr>
          <w:p w14:paraId="10DD9698" w14:textId="77777777" w:rsidR="008C6D9B" w:rsidRDefault="00000000">
            <w:pPr>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5</w:t>
            </w:r>
          </w:p>
        </w:tc>
      </w:tr>
      <w:tr w:rsidR="008C6D9B" w14:paraId="6AA049E1" w14:textId="77777777">
        <w:trPr>
          <w:trHeight w:val="727"/>
        </w:trPr>
        <w:tc>
          <w:tcPr>
            <w:tcW w:w="1315" w:type="dxa"/>
            <w:vMerge/>
            <w:shd w:val="clear" w:color="auto" w:fill="auto"/>
            <w:vAlign w:val="center"/>
          </w:tcPr>
          <w:p w14:paraId="7A80BA9A" w14:textId="77777777" w:rsidR="008C6D9B" w:rsidRDefault="008C6D9B">
            <w:pPr>
              <w:jc w:val="center"/>
              <w:rPr>
                <w:rFonts w:ascii="仿宋_GB2312" w:eastAsia="仿宋_GB2312" w:hAnsi="仿宋_GB2312" w:cs="仿宋_GB2312"/>
                <w:sz w:val="28"/>
                <w:szCs w:val="28"/>
              </w:rPr>
            </w:pPr>
          </w:p>
        </w:tc>
        <w:tc>
          <w:tcPr>
            <w:tcW w:w="1399" w:type="dxa"/>
            <w:vMerge w:val="restart"/>
            <w:shd w:val="clear" w:color="auto" w:fill="auto"/>
            <w:vAlign w:val="center"/>
          </w:tcPr>
          <w:p w14:paraId="3783943E" w14:textId="77777777" w:rsidR="008C6D9B" w:rsidRDefault="00000000">
            <w:pPr>
              <w:jc w:val="center"/>
              <w:textAlignment w:val="center"/>
              <w:rPr>
                <w:rFonts w:ascii="仿宋_GB2312" w:eastAsia="仿宋_GB2312" w:hAnsi="仿宋_GB2312" w:cs="仿宋_GB2312"/>
                <w:sz w:val="28"/>
                <w:szCs w:val="28"/>
              </w:rPr>
            </w:pPr>
            <w:r>
              <w:rPr>
                <w:rStyle w:val="font21"/>
                <w:rFonts w:hAnsi="仿宋_GB2312" w:hint="eastAsia"/>
                <w:b w:val="0"/>
                <w:bCs w:val="0"/>
                <w:sz w:val="28"/>
                <w:szCs w:val="28"/>
                <w:lang w:bidi="ar"/>
              </w:rPr>
              <w:t>任务二</w:t>
            </w:r>
            <w:r>
              <w:rPr>
                <w:rStyle w:val="font01"/>
                <w:rFonts w:ascii="仿宋_GB2312" w:eastAsia="仿宋_GB2312" w:hAnsi="仿宋_GB2312" w:cs="仿宋_GB2312" w:hint="eastAsia"/>
                <w:b w:val="0"/>
                <w:bCs w:val="0"/>
                <w:sz w:val="28"/>
                <w:szCs w:val="28"/>
                <w:lang w:bidi="ar"/>
              </w:rPr>
              <w:br/>
            </w:r>
            <w:r>
              <w:rPr>
                <w:rStyle w:val="font21"/>
                <w:rFonts w:hAnsi="仿宋_GB2312" w:hint="eastAsia"/>
                <w:b w:val="0"/>
                <w:bCs w:val="0"/>
                <w:sz w:val="28"/>
                <w:szCs w:val="28"/>
                <w:lang w:bidi="ar"/>
              </w:rPr>
              <w:t>（</w:t>
            </w:r>
            <w:r>
              <w:rPr>
                <w:rStyle w:val="font01"/>
                <w:rFonts w:ascii="仿宋_GB2312" w:eastAsia="仿宋_GB2312" w:hAnsi="仿宋_GB2312" w:cs="仿宋_GB2312" w:hint="eastAsia"/>
                <w:b w:val="0"/>
                <w:bCs w:val="0"/>
                <w:sz w:val="28"/>
                <w:szCs w:val="28"/>
                <w:lang w:bidi="ar"/>
              </w:rPr>
              <w:t>15</w:t>
            </w:r>
            <w:r>
              <w:rPr>
                <w:rStyle w:val="font21"/>
                <w:rFonts w:hAnsi="仿宋_GB2312" w:hint="eastAsia"/>
                <w:b w:val="0"/>
                <w:bCs w:val="0"/>
                <w:sz w:val="28"/>
                <w:szCs w:val="28"/>
                <w:lang w:bidi="ar"/>
              </w:rPr>
              <w:t>）</w:t>
            </w:r>
          </w:p>
        </w:tc>
        <w:tc>
          <w:tcPr>
            <w:tcW w:w="5203" w:type="dxa"/>
            <w:shd w:val="clear" w:color="auto" w:fill="auto"/>
            <w:vAlign w:val="center"/>
          </w:tcPr>
          <w:p w14:paraId="4DDAD063" w14:textId="77777777" w:rsidR="008C6D9B" w:rsidRDefault="00000000">
            <w:pP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学生通过编程工具上的虚拟按键等方式触发该任务，机器人启动拍照。</w:t>
            </w:r>
          </w:p>
        </w:tc>
        <w:tc>
          <w:tcPr>
            <w:tcW w:w="1002" w:type="dxa"/>
            <w:shd w:val="clear" w:color="auto" w:fill="auto"/>
            <w:vAlign w:val="center"/>
          </w:tcPr>
          <w:p w14:paraId="5E7932D7" w14:textId="77777777" w:rsidR="008C6D9B" w:rsidRDefault="00000000">
            <w:pPr>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5</w:t>
            </w:r>
          </w:p>
        </w:tc>
      </w:tr>
      <w:tr w:rsidR="008C6D9B" w14:paraId="0A878863" w14:textId="77777777">
        <w:trPr>
          <w:trHeight w:val="1443"/>
        </w:trPr>
        <w:tc>
          <w:tcPr>
            <w:tcW w:w="1315" w:type="dxa"/>
            <w:vMerge/>
            <w:shd w:val="clear" w:color="auto" w:fill="auto"/>
            <w:vAlign w:val="center"/>
          </w:tcPr>
          <w:p w14:paraId="223F2C89" w14:textId="77777777" w:rsidR="008C6D9B" w:rsidRDefault="008C6D9B">
            <w:pPr>
              <w:jc w:val="center"/>
              <w:rPr>
                <w:rFonts w:ascii="仿宋_GB2312" w:eastAsia="仿宋_GB2312" w:hAnsi="仿宋_GB2312" w:cs="仿宋_GB2312"/>
                <w:sz w:val="28"/>
                <w:szCs w:val="28"/>
              </w:rPr>
            </w:pPr>
          </w:p>
        </w:tc>
        <w:tc>
          <w:tcPr>
            <w:tcW w:w="1399" w:type="dxa"/>
            <w:vMerge/>
            <w:shd w:val="clear" w:color="auto" w:fill="auto"/>
            <w:vAlign w:val="center"/>
          </w:tcPr>
          <w:p w14:paraId="6C9C378B" w14:textId="77777777" w:rsidR="008C6D9B" w:rsidRDefault="008C6D9B">
            <w:pPr>
              <w:jc w:val="center"/>
              <w:rPr>
                <w:rFonts w:ascii="仿宋_GB2312" w:eastAsia="仿宋_GB2312" w:hAnsi="仿宋_GB2312" w:cs="仿宋_GB2312"/>
                <w:sz w:val="28"/>
                <w:szCs w:val="28"/>
              </w:rPr>
            </w:pPr>
          </w:p>
        </w:tc>
        <w:tc>
          <w:tcPr>
            <w:tcW w:w="5203" w:type="dxa"/>
            <w:shd w:val="clear" w:color="auto" w:fill="auto"/>
            <w:vAlign w:val="center"/>
          </w:tcPr>
          <w:p w14:paraId="400BBD0B" w14:textId="77777777" w:rsidR="008C6D9B" w:rsidRDefault="00000000">
            <w:pPr>
              <w:textAlignment w:val="center"/>
              <w:rPr>
                <w:rFonts w:ascii="仿宋_GB2312" w:eastAsia="仿宋_GB2312" w:hAnsi="仿宋_GB2312" w:cs="仿宋_GB2312"/>
                <w:sz w:val="28"/>
                <w:szCs w:val="28"/>
              </w:rPr>
            </w:pPr>
            <w:r>
              <w:rPr>
                <w:rStyle w:val="font71"/>
                <w:rFonts w:hAnsi="仿宋_GB2312" w:hint="eastAsia"/>
                <w:sz w:val="28"/>
                <w:szCs w:val="28"/>
                <w:lang w:bidi="ar"/>
              </w:rPr>
              <w:t>学生通过编程工具上的虚拟按键等方式触发机器人拍照识别人脸卡片后，</w:t>
            </w:r>
            <w:r>
              <w:rPr>
                <w:rStyle w:val="font91"/>
                <w:rFonts w:hAnsi="仿宋_GB2312" w:hint="eastAsia"/>
                <w:b w:val="0"/>
                <w:bCs w:val="0"/>
                <w:sz w:val="28"/>
                <w:szCs w:val="28"/>
                <w:lang w:bidi="ar"/>
              </w:rPr>
              <w:t>严格按照规定格式</w:t>
            </w:r>
            <w:r>
              <w:rPr>
                <w:rStyle w:val="font71"/>
                <w:rFonts w:hAnsi="仿宋_GB2312" w:hint="eastAsia"/>
                <w:sz w:val="28"/>
                <w:szCs w:val="28"/>
                <w:lang w:bidi="ar"/>
              </w:rPr>
              <w:t>显示并播报指定内容，（显示5分，播报5分）。</w:t>
            </w:r>
          </w:p>
        </w:tc>
        <w:tc>
          <w:tcPr>
            <w:tcW w:w="1002" w:type="dxa"/>
            <w:shd w:val="clear" w:color="auto" w:fill="auto"/>
            <w:vAlign w:val="center"/>
          </w:tcPr>
          <w:p w14:paraId="1D60180E" w14:textId="77777777" w:rsidR="008C6D9B" w:rsidRDefault="00000000">
            <w:pPr>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10</w:t>
            </w:r>
          </w:p>
        </w:tc>
      </w:tr>
      <w:tr w:rsidR="008C6D9B" w14:paraId="386AC28C" w14:textId="77777777">
        <w:trPr>
          <w:trHeight w:val="727"/>
        </w:trPr>
        <w:tc>
          <w:tcPr>
            <w:tcW w:w="1315" w:type="dxa"/>
            <w:vMerge/>
            <w:shd w:val="clear" w:color="auto" w:fill="auto"/>
            <w:vAlign w:val="center"/>
          </w:tcPr>
          <w:p w14:paraId="0C87F364" w14:textId="77777777" w:rsidR="008C6D9B" w:rsidRDefault="008C6D9B">
            <w:pPr>
              <w:jc w:val="center"/>
              <w:rPr>
                <w:rFonts w:ascii="仿宋_GB2312" w:eastAsia="仿宋_GB2312" w:hAnsi="仿宋_GB2312" w:cs="仿宋_GB2312"/>
                <w:sz w:val="28"/>
                <w:szCs w:val="28"/>
              </w:rPr>
            </w:pPr>
          </w:p>
        </w:tc>
        <w:tc>
          <w:tcPr>
            <w:tcW w:w="1399" w:type="dxa"/>
            <w:vMerge w:val="restart"/>
            <w:shd w:val="clear" w:color="auto" w:fill="auto"/>
            <w:vAlign w:val="center"/>
          </w:tcPr>
          <w:p w14:paraId="56910A5C" w14:textId="77777777" w:rsidR="008C6D9B" w:rsidRDefault="00000000">
            <w:pPr>
              <w:jc w:val="center"/>
              <w:textAlignment w:val="center"/>
              <w:rPr>
                <w:rFonts w:ascii="仿宋_GB2312" w:eastAsia="仿宋_GB2312" w:hAnsi="仿宋_GB2312" w:cs="仿宋_GB2312"/>
                <w:sz w:val="28"/>
                <w:szCs w:val="28"/>
              </w:rPr>
            </w:pPr>
            <w:r>
              <w:rPr>
                <w:rStyle w:val="font21"/>
                <w:rFonts w:hAnsi="仿宋_GB2312" w:hint="eastAsia"/>
                <w:b w:val="0"/>
                <w:bCs w:val="0"/>
                <w:sz w:val="28"/>
                <w:szCs w:val="28"/>
                <w:lang w:bidi="ar"/>
              </w:rPr>
              <w:t>任务三-小学</w:t>
            </w:r>
            <w:r>
              <w:rPr>
                <w:rStyle w:val="font01"/>
                <w:rFonts w:ascii="仿宋_GB2312" w:eastAsia="仿宋_GB2312" w:hAnsi="仿宋_GB2312" w:cs="仿宋_GB2312" w:hint="eastAsia"/>
                <w:b w:val="0"/>
                <w:bCs w:val="0"/>
                <w:sz w:val="28"/>
                <w:szCs w:val="28"/>
                <w:lang w:bidi="ar"/>
              </w:rPr>
              <w:br/>
            </w:r>
            <w:r>
              <w:rPr>
                <w:rStyle w:val="font21"/>
                <w:rFonts w:hAnsi="仿宋_GB2312" w:hint="eastAsia"/>
                <w:b w:val="0"/>
                <w:bCs w:val="0"/>
                <w:sz w:val="28"/>
                <w:szCs w:val="28"/>
                <w:lang w:bidi="ar"/>
              </w:rPr>
              <w:t>（30）</w:t>
            </w:r>
          </w:p>
        </w:tc>
        <w:tc>
          <w:tcPr>
            <w:tcW w:w="5203" w:type="dxa"/>
            <w:shd w:val="clear" w:color="auto" w:fill="auto"/>
            <w:vAlign w:val="center"/>
          </w:tcPr>
          <w:p w14:paraId="15474CC2" w14:textId="77777777" w:rsidR="008C6D9B" w:rsidRDefault="00000000">
            <w:pP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学生通过编程工具上的虚拟按键等方式触发该任务，机器人启动拍照。</w:t>
            </w:r>
          </w:p>
        </w:tc>
        <w:tc>
          <w:tcPr>
            <w:tcW w:w="1002" w:type="dxa"/>
            <w:shd w:val="clear" w:color="auto" w:fill="auto"/>
            <w:vAlign w:val="center"/>
          </w:tcPr>
          <w:p w14:paraId="6B586014" w14:textId="77777777" w:rsidR="008C6D9B" w:rsidRDefault="00000000">
            <w:pPr>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4</w:t>
            </w:r>
          </w:p>
        </w:tc>
      </w:tr>
      <w:tr w:rsidR="008C6D9B" w14:paraId="4C68EC95" w14:textId="77777777">
        <w:trPr>
          <w:trHeight w:val="1443"/>
        </w:trPr>
        <w:tc>
          <w:tcPr>
            <w:tcW w:w="1315" w:type="dxa"/>
            <w:vMerge/>
            <w:shd w:val="clear" w:color="auto" w:fill="auto"/>
            <w:vAlign w:val="center"/>
          </w:tcPr>
          <w:p w14:paraId="72B64242" w14:textId="77777777" w:rsidR="008C6D9B" w:rsidRDefault="008C6D9B">
            <w:pPr>
              <w:jc w:val="center"/>
              <w:rPr>
                <w:rFonts w:ascii="仿宋_GB2312" w:eastAsia="仿宋_GB2312" w:hAnsi="仿宋_GB2312" w:cs="仿宋_GB2312"/>
                <w:sz w:val="28"/>
                <w:szCs w:val="28"/>
              </w:rPr>
            </w:pPr>
          </w:p>
        </w:tc>
        <w:tc>
          <w:tcPr>
            <w:tcW w:w="1399" w:type="dxa"/>
            <w:vMerge/>
            <w:shd w:val="clear" w:color="auto" w:fill="auto"/>
            <w:vAlign w:val="center"/>
          </w:tcPr>
          <w:p w14:paraId="5518D02B" w14:textId="77777777" w:rsidR="008C6D9B" w:rsidRDefault="008C6D9B">
            <w:pPr>
              <w:jc w:val="center"/>
              <w:rPr>
                <w:rFonts w:ascii="仿宋_GB2312" w:eastAsia="仿宋_GB2312" w:hAnsi="仿宋_GB2312" w:cs="仿宋_GB2312"/>
                <w:sz w:val="28"/>
                <w:szCs w:val="28"/>
              </w:rPr>
            </w:pPr>
          </w:p>
        </w:tc>
        <w:tc>
          <w:tcPr>
            <w:tcW w:w="5203" w:type="dxa"/>
            <w:shd w:val="clear" w:color="auto" w:fill="auto"/>
            <w:vAlign w:val="center"/>
          </w:tcPr>
          <w:p w14:paraId="33F6D491" w14:textId="77777777" w:rsidR="008C6D9B" w:rsidRDefault="00000000">
            <w:pPr>
              <w:textAlignment w:val="center"/>
              <w:rPr>
                <w:rFonts w:ascii="仿宋_GB2312" w:eastAsia="仿宋_GB2312" w:hAnsi="仿宋_GB2312" w:cs="仿宋_GB2312"/>
                <w:sz w:val="28"/>
                <w:szCs w:val="28"/>
              </w:rPr>
            </w:pPr>
            <w:r>
              <w:rPr>
                <w:rStyle w:val="font71"/>
                <w:rFonts w:hAnsi="仿宋_GB2312" w:hint="eastAsia"/>
                <w:sz w:val="28"/>
                <w:szCs w:val="28"/>
                <w:lang w:bidi="ar"/>
              </w:rPr>
              <w:t>学生通过编程工具上的虚拟按键等方式触发机器人拍照识别能源词语卡片后，</w:t>
            </w:r>
            <w:r>
              <w:rPr>
                <w:rStyle w:val="font91"/>
                <w:rFonts w:hAnsi="仿宋_GB2312" w:hint="eastAsia"/>
                <w:b w:val="0"/>
                <w:bCs w:val="0"/>
                <w:sz w:val="28"/>
                <w:szCs w:val="28"/>
                <w:lang w:bidi="ar"/>
              </w:rPr>
              <w:t>严格按照规定格式</w:t>
            </w:r>
            <w:r>
              <w:rPr>
                <w:rStyle w:val="font71"/>
                <w:rFonts w:hAnsi="仿宋_GB2312" w:hint="eastAsia"/>
                <w:sz w:val="28"/>
                <w:szCs w:val="28"/>
                <w:lang w:bidi="ar"/>
              </w:rPr>
              <w:t>显示并播报“</w:t>
            </w:r>
            <w:r>
              <w:rPr>
                <w:rStyle w:val="font91"/>
                <w:rFonts w:hAnsi="仿宋_GB2312" w:hint="eastAsia"/>
                <w:b w:val="0"/>
                <w:bCs w:val="0"/>
                <w:sz w:val="28"/>
                <w:szCs w:val="28"/>
                <w:lang w:bidi="ar"/>
              </w:rPr>
              <w:t>……（卡片内容）</w:t>
            </w:r>
            <w:r>
              <w:rPr>
                <w:rStyle w:val="font71"/>
                <w:rFonts w:hAnsi="仿宋_GB2312" w:hint="eastAsia"/>
                <w:sz w:val="28"/>
                <w:szCs w:val="28"/>
                <w:lang w:bidi="ar"/>
              </w:rPr>
              <w:t>”，（2.5分/个）。</w:t>
            </w:r>
          </w:p>
        </w:tc>
        <w:tc>
          <w:tcPr>
            <w:tcW w:w="1002" w:type="dxa"/>
            <w:shd w:val="clear" w:color="auto" w:fill="auto"/>
            <w:vAlign w:val="center"/>
          </w:tcPr>
          <w:p w14:paraId="1F459B70" w14:textId="77777777" w:rsidR="008C6D9B" w:rsidRDefault="00000000">
            <w:pPr>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10</w:t>
            </w:r>
          </w:p>
        </w:tc>
      </w:tr>
      <w:tr w:rsidR="008C6D9B" w14:paraId="608DDD0D" w14:textId="77777777">
        <w:trPr>
          <w:trHeight w:val="2160"/>
        </w:trPr>
        <w:tc>
          <w:tcPr>
            <w:tcW w:w="1315" w:type="dxa"/>
            <w:vMerge/>
            <w:shd w:val="clear" w:color="auto" w:fill="auto"/>
            <w:vAlign w:val="center"/>
          </w:tcPr>
          <w:p w14:paraId="7048E23F" w14:textId="77777777" w:rsidR="008C6D9B" w:rsidRDefault="008C6D9B">
            <w:pPr>
              <w:jc w:val="center"/>
              <w:rPr>
                <w:rFonts w:ascii="仿宋_GB2312" w:eastAsia="仿宋_GB2312" w:hAnsi="仿宋_GB2312" w:cs="仿宋_GB2312"/>
                <w:sz w:val="28"/>
                <w:szCs w:val="28"/>
              </w:rPr>
            </w:pPr>
          </w:p>
        </w:tc>
        <w:tc>
          <w:tcPr>
            <w:tcW w:w="1399" w:type="dxa"/>
            <w:vMerge/>
            <w:shd w:val="clear" w:color="auto" w:fill="auto"/>
            <w:vAlign w:val="center"/>
          </w:tcPr>
          <w:p w14:paraId="371C8E16" w14:textId="77777777" w:rsidR="008C6D9B" w:rsidRDefault="008C6D9B">
            <w:pPr>
              <w:jc w:val="center"/>
              <w:rPr>
                <w:rFonts w:ascii="仿宋_GB2312" w:eastAsia="仿宋_GB2312" w:hAnsi="仿宋_GB2312" w:cs="仿宋_GB2312"/>
                <w:sz w:val="28"/>
                <w:szCs w:val="28"/>
              </w:rPr>
            </w:pPr>
          </w:p>
        </w:tc>
        <w:tc>
          <w:tcPr>
            <w:tcW w:w="5203" w:type="dxa"/>
            <w:shd w:val="clear" w:color="auto" w:fill="auto"/>
            <w:vAlign w:val="center"/>
          </w:tcPr>
          <w:p w14:paraId="5D83BDED" w14:textId="77777777" w:rsidR="008C6D9B" w:rsidRDefault="00000000">
            <w:pPr>
              <w:textAlignment w:val="center"/>
              <w:rPr>
                <w:rFonts w:ascii="仿宋_GB2312" w:eastAsia="仿宋_GB2312" w:hAnsi="仿宋_GB2312" w:cs="仿宋_GB2312"/>
                <w:sz w:val="28"/>
                <w:szCs w:val="28"/>
              </w:rPr>
            </w:pPr>
            <w:r>
              <w:rPr>
                <w:rStyle w:val="font71"/>
                <w:rFonts w:hAnsi="仿宋_GB2312" w:hint="eastAsia"/>
                <w:sz w:val="28"/>
                <w:szCs w:val="28"/>
                <w:lang w:bidi="ar"/>
              </w:rPr>
              <w:t>成功调用选手自建的“清洁能源词语文本分类”AI模型判断该词语卡片信息的类别后，</w:t>
            </w:r>
            <w:r>
              <w:rPr>
                <w:rStyle w:val="font91"/>
                <w:rFonts w:hAnsi="仿宋_GB2312" w:hint="eastAsia"/>
                <w:b w:val="0"/>
                <w:bCs w:val="0"/>
                <w:sz w:val="28"/>
                <w:szCs w:val="28"/>
                <w:lang w:bidi="ar"/>
              </w:rPr>
              <w:t>严格按照规定格式</w:t>
            </w:r>
            <w:r>
              <w:rPr>
                <w:rStyle w:val="font71"/>
                <w:rFonts w:hAnsi="仿宋_GB2312" w:hint="eastAsia"/>
                <w:sz w:val="28"/>
                <w:szCs w:val="28"/>
                <w:lang w:bidi="ar"/>
              </w:rPr>
              <w:t>显示并播报“</w:t>
            </w:r>
            <w:r>
              <w:rPr>
                <w:rStyle w:val="font91"/>
                <w:rFonts w:hAnsi="仿宋_GB2312" w:hint="eastAsia"/>
                <w:b w:val="0"/>
                <w:bCs w:val="0"/>
                <w:sz w:val="28"/>
                <w:szCs w:val="28"/>
                <w:lang w:bidi="ar"/>
              </w:rPr>
              <w:t>属于……（类别）</w:t>
            </w:r>
            <w:r>
              <w:rPr>
                <w:rStyle w:val="font71"/>
                <w:rFonts w:hAnsi="仿宋_GB2312" w:hint="eastAsia"/>
                <w:sz w:val="28"/>
                <w:szCs w:val="28"/>
                <w:lang w:bidi="ar"/>
              </w:rPr>
              <w:t>”，（4分/个）。</w:t>
            </w:r>
            <w:r>
              <w:rPr>
                <w:rStyle w:val="font71"/>
                <w:rFonts w:hAnsi="仿宋_GB2312" w:hint="eastAsia"/>
                <w:sz w:val="28"/>
                <w:szCs w:val="28"/>
                <w:lang w:bidi="ar"/>
              </w:rPr>
              <w:br/>
            </w:r>
            <w:r>
              <w:rPr>
                <w:rStyle w:val="font91"/>
                <w:rFonts w:hAnsi="仿宋_GB2312" w:hint="eastAsia"/>
                <w:b w:val="0"/>
                <w:bCs w:val="0"/>
                <w:sz w:val="28"/>
                <w:szCs w:val="28"/>
                <w:lang w:bidi="ar"/>
              </w:rPr>
              <w:t>（若未调用选手自建的“清洁能源词语文本分类”AI模型，则该项0分）</w:t>
            </w:r>
          </w:p>
        </w:tc>
        <w:tc>
          <w:tcPr>
            <w:tcW w:w="1002" w:type="dxa"/>
            <w:shd w:val="clear" w:color="auto" w:fill="auto"/>
            <w:vAlign w:val="center"/>
          </w:tcPr>
          <w:p w14:paraId="221A286F" w14:textId="77777777" w:rsidR="008C6D9B" w:rsidRDefault="00000000">
            <w:pPr>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sz w:val="28"/>
                <w:szCs w:val="28"/>
                <w:lang w:bidi="ar"/>
              </w:rPr>
              <w:t>16</w:t>
            </w:r>
          </w:p>
        </w:tc>
      </w:tr>
      <w:tr w:rsidR="008C6D9B" w14:paraId="69EC3AB9" w14:textId="77777777">
        <w:trPr>
          <w:trHeight w:val="727"/>
        </w:trPr>
        <w:tc>
          <w:tcPr>
            <w:tcW w:w="1315" w:type="dxa"/>
            <w:vMerge/>
            <w:shd w:val="clear" w:color="auto" w:fill="auto"/>
            <w:vAlign w:val="center"/>
          </w:tcPr>
          <w:p w14:paraId="3D661470" w14:textId="77777777" w:rsidR="008C6D9B" w:rsidRDefault="008C6D9B">
            <w:pPr>
              <w:jc w:val="center"/>
              <w:rPr>
                <w:rFonts w:ascii="仿宋_GB2312" w:eastAsia="仿宋_GB2312" w:hAnsi="仿宋_GB2312" w:cs="仿宋_GB2312"/>
                <w:sz w:val="28"/>
                <w:szCs w:val="28"/>
              </w:rPr>
            </w:pPr>
          </w:p>
        </w:tc>
        <w:tc>
          <w:tcPr>
            <w:tcW w:w="1399" w:type="dxa"/>
            <w:vMerge w:val="restart"/>
            <w:shd w:val="clear" w:color="auto" w:fill="auto"/>
            <w:vAlign w:val="center"/>
          </w:tcPr>
          <w:p w14:paraId="102AE8ED" w14:textId="77777777" w:rsidR="008C6D9B" w:rsidRDefault="00000000">
            <w:pPr>
              <w:jc w:val="center"/>
              <w:rPr>
                <w:rFonts w:ascii="仿宋_GB2312" w:eastAsia="仿宋_GB2312" w:hAnsi="仿宋_GB2312" w:cs="仿宋_GB2312"/>
                <w:sz w:val="28"/>
                <w:szCs w:val="28"/>
              </w:rPr>
            </w:pPr>
            <w:r>
              <w:rPr>
                <w:rStyle w:val="font21"/>
                <w:rFonts w:hAnsi="仿宋_GB2312" w:hint="eastAsia"/>
                <w:b w:val="0"/>
                <w:bCs w:val="0"/>
                <w:sz w:val="28"/>
                <w:szCs w:val="28"/>
                <w:lang w:bidi="ar"/>
              </w:rPr>
              <w:t>任务四-中学</w:t>
            </w:r>
            <w:r>
              <w:rPr>
                <w:rStyle w:val="font01"/>
                <w:rFonts w:ascii="仿宋_GB2312" w:eastAsia="仿宋_GB2312" w:hAnsi="仿宋_GB2312" w:cs="仿宋_GB2312" w:hint="eastAsia"/>
                <w:b w:val="0"/>
                <w:bCs w:val="0"/>
                <w:sz w:val="28"/>
                <w:szCs w:val="28"/>
                <w:lang w:bidi="ar"/>
              </w:rPr>
              <w:br/>
            </w:r>
            <w:r>
              <w:rPr>
                <w:rStyle w:val="font21"/>
                <w:rFonts w:hAnsi="仿宋_GB2312" w:hint="eastAsia"/>
                <w:b w:val="0"/>
                <w:bCs w:val="0"/>
                <w:sz w:val="28"/>
                <w:szCs w:val="28"/>
                <w:lang w:bidi="ar"/>
              </w:rPr>
              <w:t>（30）</w:t>
            </w:r>
          </w:p>
        </w:tc>
        <w:tc>
          <w:tcPr>
            <w:tcW w:w="5203" w:type="dxa"/>
            <w:shd w:val="clear" w:color="auto" w:fill="auto"/>
            <w:vAlign w:val="center"/>
          </w:tcPr>
          <w:p w14:paraId="59369693" w14:textId="77777777" w:rsidR="008C6D9B" w:rsidRDefault="00000000">
            <w:pPr>
              <w:textAlignment w:val="center"/>
              <w:rPr>
                <w:rStyle w:val="font71"/>
                <w:rFonts w:hAnsi="仿宋_GB2312"/>
                <w:sz w:val="28"/>
                <w:szCs w:val="28"/>
                <w:lang w:bidi="ar"/>
              </w:rPr>
            </w:pPr>
            <w:r>
              <w:rPr>
                <w:rFonts w:ascii="仿宋_GB2312" w:eastAsia="仿宋_GB2312" w:hAnsi="仿宋_GB2312" w:cs="仿宋_GB2312" w:hint="eastAsia"/>
                <w:sz w:val="28"/>
                <w:szCs w:val="28"/>
                <w:lang w:bidi="ar"/>
              </w:rPr>
              <w:t>学生通过编程工具上的虚拟按键等方式触发该任务，机器人启动拍照。</w:t>
            </w:r>
          </w:p>
        </w:tc>
        <w:tc>
          <w:tcPr>
            <w:tcW w:w="1002" w:type="dxa"/>
            <w:shd w:val="clear" w:color="auto" w:fill="auto"/>
            <w:vAlign w:val="center"/>
          </w:tcPr>
          <w:p w14:paraId="1E3B7460"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4</w:t>
            </w:r>
          </w:p>
        </w:tc>
      </w:tr>
      <w:tr w:rsidR="008C6D9B" w14:paraId="551360DB" w14:textId="77777777">
        <w:trPr>
          <w:trHeight w:val="1443"/>
        </w:trPr>
        <w:tc>
          <w:tcPr>
            <w:tcW w:w="1315" w:type="dxa"/>
            <w:vMerge/>
            <w:shd w:val="clear" w:color="auto" w:fill="auto"/>
            <w:vAlign w:val="center"/>
          </w:tcPr>
          <w:p w14:paraId="2695BFB9" w14:textId="77777777" w:rsidR="008C6D9B" w:rsidRDefault="008C6D9B">
            <w:pPr>
              <w:jc w:val="center"/>
              <w:rPr>
                <w:rFonts w:ascii="仿宋_GB2312" w:eastAsia="仿宋_GB2312" w:hAnsi="仿宋_GB2312" w:cs="仿宋_GB2312"/>
                <w:sz w:val="28"/>
                <w:szCs w:val="28"/>
              </w:rPr>
            </w:pPr>
          </w:p>
        </w:tc>
        <w:tc>
          <w:tcPr>
            <w:tcW w:w="1399" w:type="dxa"/>
            <w:vMerge/>
            <w:shd w:val="clear" w:color="auto" w:fill="auto"/>
            <w:vAlign w:val="center"/>
          </w:tcPr>
          <w:p w14:paraId="59E8E0FD" w14:textId="77777777" w:rsidR="008C6D9B" w:rsidRDefault="008C6D9B">
            <w:pPr>
              <w:jc w:val="center"/>
              <w:rPr>
                <w:rFonts w:ascii="仿宋_GB2312" w:eastAsia="仿宋_GB2312" w:hAnsi="仿宋_GB2312" w:cs="仿宋_GB2312"/>
                <w:sz w:val="28"/>
                <w:szCs w:val="28"/>
              </w:rPr>
            </w:pPr>
          </w:p>
        </w:tc>
        <w:tc>
          <w:tcPr>
            <w:tcW w:w="5203" w:type="dxa"/>
            <w:shd w:val="clear" w:color="auto" w:fill="auto"/>
            <w:vAlign w:val="center"/>
          </w:tcPr>
          <w:p w14:paraId="560C405F" w14:textId="77777777" w:rsidR="008C6D9B" w:rsidRDefault="00000000">
            <w:pPr>
              <w:textAlignment w:val="center"/>
              <w:rPr>
                <w:rStyle w:val="font71"/>
                <w:rFonts w:hAnsi="仿宋_GB2312"/>
                <w:sz w:val="28"/>
                <w:szCs w:val="28"/>
                <w:lang w:bidi="ar"/>
              </w:rPr>
            </w:pPr>
            <w:r>
              <w:rPr>
                <w:rFonts w:ascii="仿宋_GB2312" w:eastAsia="仿宋_GB2312" w:hAnsi="仿宋_GB2312" w:cs="仿宋_GB2312" w:hint="eastAsia"/>
                <w:sz w:val="28"/>
                <w:szCs w:val="28"/>
                <w:lang w:bidi="ar"/>
              </w:rPr>
              <w:t>学生通过编程工具上的虚拟按键等方式触发机器人拍照识别能源句子卡片后，严格按照规定格式显示并播报“XX（姓名）”，（2.5分/个）。</w:t>
            </w:r>
          </w:p>
        </w:tc>
        <w:tc>
          <w:tcPr>
            <w:tcW w:w="1002" w:type="dxa"/>
            <w:shd w:val="clear" w:color="auto" w:fill="auto"/>
            <w:vAlign w:val="center"/>
          </w:tcPr>
          <w:p w14:paraId="2F0E5D05"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10</w:t>
            </w:r>
          </w:p>
        </w:tc>
      </w:tr>
      <w:tr w:rsidR="008C6D9B" w14:paraId="495B64C8" w14:textId="77777777">
        <w:trPr>
          <w:trHeight w:val="2160"/>
        </w:trPr>
        <w:tc>
          <w:tcPr>
            <w:tcW w:w="1315" w:type="dxa"/>
            <w:vMerge/>
            <w:shd w:val="clear" w:color="auto" w:fill="auto"/>
            <w:vAlign w:val="center"/>
          </w:tcPr>
          <w:p w14:paraId="63779BCE" w14:textId="77777777" w:rsidR="008C6D9B" w:rsidRDefault="008C6D9B">
            <w:pPr>
              <w:jc w:val="center"/>
              <w:rPr>
                <w:rFonts w:ascii="仿宋_GB2312" w:eastAsia="仿宋_GB2312" w:hAnsi="仿宋_GB2312" w:cs="仿宋_GB2312"/>
                <w:sz w:val="28"/>
                <w:szCs w:val="28"/>
              </w:rPr>
            </w:pPr>
          </w:p>
        </w:tc>
        <w:tc>
          <w:tcPr>
            <w:tcW w:w="1399" w:type="dxa"/>
            <w:vMerge/>
            <w:shd w:val="clear" w:color="auto" w:fill="auto"/>
            <w:vAlign w:val="center"/>
          </w:tcPr>
          <w:p w14:paraId="7EA11D67" w14:textId="77777777" w:rsidR="008C6D9B" w:rsidRDefault="008C6D9B">
            <w:pPr>
              <w:jc w:val="center"/>
              <w:rPr>
                <w:rFonts w:ascii="仿宋_GB2312" w:eastAsia="仿宋_GB2312" w:hAnsi="仿宋_GB2312" w:cs="仿宋_GB2312"/>
                <w:sz w:val="28"/>
                <w:szCs w:val="28"/>
              </w:rPr>
            </w:pPr>
          </w:p>
        </w:tc>
        <w:tc>
          <w:tcPr>
            <w:tcW w:w="5203" w:type="dxa"/>
            <w:shd w:val="clear" w:color="auto" w:fill="auto"/>
            <w:vAlign w:val="center"/>
          </w:tcPr>
          <w:p w14:paraId="05F1E405" w14:textId="77777777" w:rsidR="008C6D9B" w:rsidRDefault="00000000">
            <w:pPr>
              <w:textAlignment w:val="center"/>
              <w:rPr>
                <w:rStyle w:val="font71"/>
                <w:rFonts w:hAnsi="仿宋_GB2312"/>
                <w:sz w:val="28"/>
                <w:szCs w:val="28"/>
                <w:lang w:bidi="ar"/>
              </w:rPr>
            </w:pPr>
            <w:r>
              <w:rPr>
                <w:rFonts w:ascii="仿宋_GB2312" w:eastAsia="仿宋_GB2312" w:hAnsi="仿宋_GB2312" w:cs="仿宋_GB2312" w:hint="eastAsia"/>
                <w:sz w:val="28"/>
                <w:szCs w:val="28"/>
                <w:lang w:bidi="ar"/>
              </w:rPr>
              <w:t>成功调用选手自建的“清洁能源句子文本分类”AI模型判断该句子卡片信息的类别后，严格按照规定格式显示并播报“在介绍XX（类别）能源”，（4分/个）。</w:t>
            </w:r>
            <w:r>
              <w:rPr>
                <w:rFonts w:ascii="仿宋_GB2312" w:eastAsia="仿宋_GB2312" w:hAnsi="仿宋_GB2312" w:cs="仿宋_GB2312" w:hint="eastAsia"/>
                <w:sz w:val="28"/>
                <w:szCs w:val="28"/>
                <w:lang w:bidi="ar"/>
              </w:rPr>
              <w:br/>
              <w:t>（若未调用选手自建的“清洁能源句子文本分类”AI模型，则该项0分）</w:t>
            </w:r>
          </w:p>
        </w:tc>
        <w:tc>
          <w:tcPr>
            <w:tcW w:w="1002" w:type="dxa"/>
            <w:shd w:val="clear" w:color="auto" w:fill="auto"/>
            <w:vAlign w:val="center"/>
          </w:tcPr>
          <w:p w14:paraId="2BC54100"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16</w:t>
            </w:r>
          </w:p>
        </w:tc>
      </w:tr>
      <w:tr w:rsidR="008C6D9B" w14:paraId="01C6154E" w14:textId="77777777">
        <w:trPr>
          <w:trHeight w:val="369"/>
        </w:trPr>
        <w:tc>
          <w:tcPr>
            <w:tcW w:w="1315" w:type="dxa"/>
            <w:vMerge/>
            <w:shd w:val="clear" w:color="auto" w:fill="auto"/>
            <w:vAlign w:val="center"/>
          </w:tcPr>
          <w:p w14:paraId="523626F2" w14:textId="77777777" w:rsidR="008C6D9B" w:rsidRDefault="008C6D9B">
            <w:pPr>
              <w:jc w:val="center"/>
              <w:rPr>
                <w:rFonts w:ascii="仿宋_GB2312" w:eastAsia="仿宋_GB2312" w:hAnsi="仿宋_GB2312" w:cs="仿宋_GB2312"/>
                <w:sz w:val="28"/>
                <w:szCs w:val="28"/>
              </w:rPr>
            </w:pPr>
          </w:p>
        </w:tc>
        <w:tc>
          <w:tcPr>
            <w:tcW w:w="6602" w:type="dxa"/>
            <w:gridSpan w:val="2"/>
            <w:shd w:val="clear" w:color="auto" w:fill="auto"/>
            <w:vAlign w:val="center"/>
          </w:tcPr>
          <w:p w14:paraId="0280E709"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rPr>
              <w:t>任务挑战用时</w:t>
            </w:r>
          </w:p>
        </w:tc>
        <w:tc>
          <w:tcPr>
            <w:tcW w:w="1002" w:type="dxa"/>
            <w:shd w:val="clear" w:color="auto" w:fill="auto"/>
            <w:vAlign w:val="center"/>
          </w:tcPr>
          <w:p w14:paraId="262C04EF" w14:textId="77777777" w:rsidR="008C6D9B" w:rsidRDefault="008C6D9B">
            <w:pPr>
              <w:jc w:val="center"/>
              <w:textAlignment w:val="center"/>
              <w:rPr>
                <w:rFonts w:ascii="仿宋_GB2312" w:eastAsia="仿宋_GB2312" w:hAnsi="仿宋_GB2312" w:cs="仿宋_GB2312"/>
                <w:sz w:val="28"/>
                <w:szCs w:val="28"/>
                <w:lang w:bidi="ar"/>
              </w:rPr>
            </w:pPr>
          </w:p>
        </w:tc>
      </w:tr>
      <w:tr w:rsidR="008C6D9B" w14:paraId="656CBE11" w14:textId="77777777">
        <w:trPr>
          <w:trHeight w:val="727"/>
        </w:trPr>
        <w:tc>
          <w:tcPr>
            <w:tcW w:w="1315" w:type="dxa"/>
            <w:vMerge w:val="restart"/>
            <w:shd w:val="clear" w:color="auto" w:fill="auto"/>
            <w:vAlign w:val="center"/>
          </w:tcPr>
          <w:p w14:paraId="272BF89A" w14:textId="77777777" w:rsidR="008C6D9B" w:rsidRDefault="00000000">
            <w:pPr>
              <w:tabs>
                <w:tab w:val="left" w:pos="311"/>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创意任务</w:t>
            </w:r>
          </w:p>
          <w:p w14:paraId="5CECE651" w14:textId="77777777" w:rsidR="008C6D9B" w:rsidRDefault="00000000">
            <w:pPr>
              <w:tabs>
                <w:tab w:val="left" w:pos="311"/>
              </w:tabs>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（40）</w:t>
            </w:r>
          </w:p>
        </w:tc>
        <w:tc>
          <w:tcPr>
            <w:tcW w:w="1399" w:type="dxa"/>
            <w:shd w:val="clear" w:color="auto" w:fill="auto"/>
            <w:vAlign w:val="center"/>
          </w:tcPr>
          <w:p w14:paraId="074C8F04"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创新性</w:t>
            </w:r>
          </w:p>
        </w:tc>
        <w:tc>
          <w:tcPr>
            <w:tcW w:w="5203" w:type="dxa"/>
            <w:shd w:val="clear" w:color="auto" w:fill="auto"/>
            <w:vAlign w:val="center"/>
          </w:tcPr>
          <w:p w14:paraId="1F173AE9" w14:textId="77777777" w:rsidR="008C6D9B" w:rsidRDefault="00000000">
            <w:pP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作品设计能够突破传统，有崭新的创意。能够敏锐发现生活问题，能应用人工智能技术较好地解决生活中的实际问题。</w:t>
            </w:r>
          </w:p>
        </w:tc>
        <w:tc>
          <w:tcPr>
            <w:tcW w:w="1002" w:type="dxa"/>
            <w:shd w:val="clear" w:color="auto" w:fill="auto"/>
            <w:vAlign w:val="center"/>
          </w:tcPr>
          <w:p w14:paraId="593BC7CC"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8</w:t>
            </w:r>
          </w:p>
        </w:tc>
      </w:tr>
      <w:tr w:rsidR="008C6D9B" w14:paraId="03789C16" w14:textId="77777777">
        <w:trPr>
          <w:trHeight w:val="737"/>
        </w:trPr>
        <w:tc>
          <w:tcPr>
            <w:tcW w:w="1315" w:type="dxa"/>
            <w:vMerge/>
            <w:shd w:val="clear" w:color="auto" w:fill="auto"/>
            <w:vAlign w:val="center"/>
          </w:tcPr>
          <w:p w14:paraId="17C46DAA" w14:textId="77777777" w:rsidR="008C6D9B" w:rsidRDefault="008C6D9B">
            <w:pPr>
              <w:jc w:val="center"/>
              <w:rPr>
                <w:rFonts w:ascii="仿宋_GB2312" w:eastAsia="仿宋_GB2312" w:hAnsi="仿宋_GB2312" w:cs="仿宋_GB2312"/>
                <w:sz w:val="28"/>
                <w:szCs w:val="28"/>
              </w:rPr>
            </w:pPr>
          </w:p>
        </w:tc>
        <w:tc>
          <w:tcPr>
            <w:tcW w:w="1399" w:type="dxa"/>
            <w:shd w:val="clear" w:color="auto" w:fill="auto"/>
            <w:vAlign w:val="center"/>
          </w:tcPr>
          <w:p w14:paraId="65AFE447"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技术性</w:t>
            </w:r>
          </w:p>
        </w:tc>
        <w:tc>
          <w:tcPr>
            <w:tcW w:w="5203" w:type="dxa"/>
            <w:shd w:val="clear" w:color="auto" w:fill="auto"/>
            <w:vAlign w:val="center"/>
          </w:tcPr>
          <w:p w14:paraId="27D5699C" w14:textId="77777777" w:rsidR="008C6D9B" w:rsidRDefault="00000000">
            <w:pP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运用人工智能技术符合实际情况和规律，能够达到预期的目标和效果。作品中所包含的技术元素和表现手法的数量和多样性。人机交互直观、高效、满足需求。突出应用人工智能技术功能，且其应用的技术有一定的难度和复杂性。</w:t>
            </w:r>
          </w:p>
        </w:tc>
        <w:tc>
          <w:tcPr>
            <w:tcW w:w="1002" w:type="dxa"/>
            <w:shd w:val="clear" w:color="auto" w:fill="auto"/>
            <w:vAlign w:val="center"/>
          </w:tcPr>
          <w:p w14:paraId="41415C24"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16</w:t>
            </w:r>
          </w:p>
        </w:tc>
      </w:tr>
      <w:tr w:rsidR="008C6D9B" w14:paraId="093EC4D5" w14:textId="77777777">
        <w:trPr>
          <w:trHeight w:val="737"/>
        </w:trPr>
        <w:tc>
          <w:tcPr>
            <w:tcW w:w="1315" w:type="dxa"/>
            <w:vMerge/>
            <w:shd w:val="clear" w:color="auto" w:fill="auto"/>
          </w:tcPr>
          <w:p w14:paraId="4508A4A6" w14:textId="77777777" w:rsidR="008C6D9B" w:rsidRDefault="008C6D9B">
            <w:pPr>
              <w:jc w:val="center"/>
              <w:rPr>
                <w:rFonts w:ascii="仿宋_GB2312" w:eastAsia="仿宋_GB2312" w:hAnsi="仿宋_GB2312" w:cs="仿宋_GB2312"/>
                <w:sz w:val="28"/>
                <w:szCs w:val="28"/>
              </w:rPr>
            </w:pPr>
          </w:p>
        </w:tc>
        <w:tc>
          <w:tcPr>
            <w:tcW w:w="1399" w:type="dxa"/>
            <w:shd w:val="clear" w:color="auto" w:fill="auto"/>
            <w:vAlign w:val="center"/>
          </w:tcPr>
          <w:p w14:paraId="77A15808"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艺术性</w:t>
            </w:r>
          </w:p>
        </w:tc>
        <w:tc>
          <w:tcPr>
            <w:tcW w:w="5203" w:type="dxa"/>
            <w:shd w:val="clear" w:color="auto" w:fill="auto"/>
            <w:vAlign w:val="center"/>
          </w:tcPr>
          <w:p w14:paraId="03BB220C" w14:textId="77777777" w:rsidR="008C6D9B" w:rsidRDefault="00000000">
            <w:pP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作品整体（功能、结构造型等方面）完成度高，人机交互等界面友好。作品具有想象力和表现力，能够表达作者的设计理念和个人风格。</w:t>
            </w:r>
          </w:p>
        </w:tc>
        <w:tc>
          <w:tcPr>
            <w:tcW w:w="1002" w:type="dxa"/>
            <w:shd w:val="clear" w:color="auto" w:fill="auto"/>
            <w:vAlign w:val="center"/>
          </w:tcPr>
          <w:p w14:paraId="3D15D2A4"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8</w:t>
            </w:r>
          </w:p>
        </w:tc>
      </w:tr>
      <w:tr w:rsidR="008C6D9B" w14:paraId="705BFF30" w14:textId="77777777">
        <w:trPr>
          <w:trHeight w:val="737"/>
        </w:trPr>
        <w:tc>
          <w:tcPr>
            <w:tcW w:w="1315" w:type="dxa"/>
            <w:vMerge/>
            <w:shd w:val="clear" w:color="auto" w:fill="auto"/>
          </w:tcPr>
          <w:p w14:paraId="4811DE65" w14:textId="77777777" w:rsidR="008C6D9B" w:rsidRDefault="008C6D9B">
            <w:pPr>
              <w:jc w:val="center"/>
              <w:rPr>
                <w:rFonts w:ascii="仿宋_GB2312" w:eastAsia="仿宋_GB2312" w:hAnsi="仿宋_GB2312" w:cs="仿宋_GB2312"/>
                <w:sz w:val="28"/>
                <w:szCs w:val="28"/>
              </w:rPr>
            </w:pPr>
          </w:p>
        </w:tc>
        <w:tc>
          <w:tcPr>
            <w:tcW w:w="1399" w:type="dxa"/>
            <w:shd w:val="clear" w:color="auto" w:fill="auto"/>
            <w:vAlign w:val="center"/>
          </w:tcPr>
          <w:p w14:paraId="708D9950"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展示表现</w:t>
            </w:r>
          </w:p>
        </w:tc>
        <w:tc>
          <w:tcPr>
            <w:tcW w:w="5203" w:type="dxa"/>
            <w:shd w:val="clear" w:color="auto" w:fill="auto"/>
            <w:vAlign w:val="center"/>
          </w:tcPr>
          <w:p w14:paraId="033F7CFD" w14:textId="77777777" w:rsidR="008C6D9B" w:rsidRDefault="00000000">
            <w:pP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t>展示环节中，能够很好地展现出作品的设计思路、制作过程和功能实现，演示素材制作精美，语言表达清晰，与现场互动情况良好。根据作品设计情况制定</w:t>
            </w:r>
            <w:r>
              <w:rPr>
                <w:rFonts w:ascii="仿宋_GB2312" w:eastAsia="仿宋_GB2312" w:hAnsi="仿宋_GB2312" w:cs="仿宋_GB2312" w:hint="eastAsia"/>
                <w:sz w:val="28"/>
                <w:szCs w:val="28"/>
                <w:lang w:bidi="ar"/>
              </w:rPr>
              <w:lastRenderedPageBreak/>
              <w:t>合理的方案，有效利用掌握的技术实现的价值体。</w:t>
            </w:r>
          </w:p>
        </w:tc>
        <w:tc>
          <w:tcPr>
            <w:tcW w:w="1002" w:type="dxa"/>
            <w:shd w:val="clear" w:color="auto" w:fill="auto"/>
            <w:vAlign w:val="center"/>
          </w:tcPr>
          <w:p w14:paraId="35AAB12E" w14:textId="77777777" w:rsidR="008C6D9B" w:rsidRDefault="00000000">
            <w:pPr>
              <w:jc w:val="center"/>
              <w:textAlignment w:val="center"/>
              <w:rPr>
                <w:rFonts w:ascii="仿宋_GB2312" w:eastAsia="仿宋_GB2312" w:hAnsi="仿宋_GB2312" w:cs="仿宋_GB2312"/>
                <w:sz w:val="28"/>
                <w:szCs w:val="28"/>
                <w:lang w:bidi="ar"/>
              </w:rPr>
            </w:pPr>
            <w:r>
              <w:rPr>
                <w:rFonts w:ascii="仿宋_GB2312" w:eastAsia="仿宋_GB2312" w:hAnsi="仿宋_GB2312" w:cs="仿宋_GB2312" w:hint="eastAsia"/>
                <w:sz w:val="28"/>
                <w:szCs w:val="28"/>
                <w:lang w:bidi="ar"/>
              </w:rPr>
              <w:lastRenderedPageBreak/>
              <w:t>8</w:t>
            </w:r>
          </w:p>
        </w:tc>
      </w:tr>
    </w:tbl>
    <w:p w14:paraId="1459BE3D" w14:textId="77777777" w:rsidR="008C6D9B" w:rsidRDefault="008C6D9B">
      <w:pPr>
        <w:spacing w:line="500" w:lineRule="exact"/>
        <w:rPr>
          <w:rFonts w:ascii="Times New Roman" w:eastAsia="仿宋_GB2312" w:hAnsi="Times New Roman" w:cs="Times New Roman"/>
          <w:sz w:val="32"/>
          <w:szCs w:val="32"/>
        </w:rPr>
      </w:pPr>
    </w:p>
    <w:sectPr w:rsidR="008C6D9B">
      <w:footerReference w:type="default" r:id="rId8"/>
      <w:pgSz w:w="11906" w:h="16839"/>
      <w:pgMar w:top="1304" w:right="1718" w:bottom="1304" w:left="1786" w:header="0" w:footer="9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FAC07" w14:textId="77777777" w:rsidR="00FB47EA" w:rsidRDefault="00FB47EA">
      <w:r>
        <w:separator/>
      </w:r>
    </w:p>
  </w:endnote>
  <w:endnote w:type="continuationSeparator" w:id="0">
    <w:p w14:paraId="58148F6E" w14:textId="77777777" w:rsidR="00FB47EA" w:rsidRDefault="00FB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altName w:val="STXingkai"/>
    <w:panose1 w:val="02010800040101010101"/>
    <w:charset w:val="86"/>
    <w:family w:val="auto"/>
    <w:pitch w:val="variable"/>
    <w:sig w:usb0="00000001" w:usb1="080F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楷体_GB2312">
    <w:altName w:val="楷体"/>
    <w:panose1 w:val="020B0604020202020204"/>
    <w:charset w:val="86"/>
    <w:family w:val="modern"/>
    <w:pitch w:val="default"/>
    <w:sig w:usb0="00000000" w:usb1="00000000" w:usb2="00000000" w:usb3="00000000" w:csb0="0004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仿宋_GB2312">
    <w:altName w:val="仿宋"/>
    <w:panose1 w:val="020B0604020202020204"/>
    <w:charset w:val="86"/>
    <w:family w:val="modern"/>
    <w:pitch w:val="default"/>
    <w:sig w:usb0="00000000" w:usb1="00000000" w:usb2="00000000" w:usb3="00000000" w:csb0="00040000" w:csb1="00000000"/>
  </w:font>
  <w:font w:name="方正小标宋简体">
    <w:altName w:val="微软雅黑"/>
    <w:panose1 w:val="020B0604020202020204"/>
    <w:charset w:val="86"/>
    <w:family w:val="auto"/>
    <w:pitch w:val="default"/>
    <w:sig w:usb0="00000000" w:usb1="00000000" w:usb2="00000000" w:usb3="00000000" w:csb0="00040000" w:csb1="00000000"/>
  </w:font>
  <w:font w:name="华文楷体">
    <w:altName w:val="STKaiti"/>
    <w:panose1 w:val="02010600040101010101"/>
    <w:charset w:val="86"/>
    <w:family w:val="auto"/>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9645812"/>
    </w:sdtPr>
    <w:sdtContent>
      <w:sdt>
        <w:sdtPr>
          <w:id w:val="-1705238520"/>
        </w:sdtPr>
        <w:sdtContent>
          <w:p w14:paraId="219C7F8D" w14:textId="77777777" w:rsidR="008C6D9B" w:rsidRDefault="00000000">
            <w:pPr>
              <w:pStyle w:val="a7"/>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8</w:t>
            </w:r>
            <w:r>
              <w:rPr>
                <w:b/>
                <w:bCs/>
                <w:sz w:val="24"/>
                <w:szCs w:val="24"/>
              </w:rPr>
              <w:fldChar w:fldCharType="end"/>
            </w:r>
          </w:p>
        </w:sdtContent>
      </w:sdt>
    </w:sdtContent>
  </w:sdt>
  <w:p w14:paraId="0BD5FD79" w14:textId="77777777" w:rsidR="008C6D9B" w:rsidRDefault="008C6D9B">
    <w:pPr>
      <w:spacing w:line="186" w:lineRule="auto"/>
      <w:ind w:left="4033"/>
      <w:rPr>
        <w:rFonts w:ascii="Calibri" w:eastAsia="Calibri" w:hAnsi="Calibri" w:cs="Calibri"/>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9D62C" w14:textId="77777777" w:rsidR="00FB47EA" w:rsidRDefault="00FB47EA">
      <w:r>
        <w:separator/>
      </w:r>
    </w:p>
  </w:footnote>
  <w:footnote w:type="continuationSeparator" w:id="0">
    <w:p w14:paraId="156AA798" w14:textId="77777777" w:rsidR="00FB47EA" w:rsidRDefault="00FB47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FEBFC4"/>
    <w:multiLevelType w:val="singleLevel"/>
    <w:tmpl w:val="D4FEBFC4"/>
    <w:lvl w:ilvl="0">
      <w:start w:val="1"/>
      <w:numFmt w:val="decimal"/>
      <w:lvlText w:val="(%1)"/>
      <w:lvlJc w:val="left"/>
      <w:pPr>
        <w:ind w:left="425" w:hanging="425"/>
      </w:pPr>
      <w:rPr>
        <w:rFonts w:hint="default"/>
      </w:rPr>
    </w:lvl>
  </w:abstractNum>
  <w:abstractNum w:abstractNumId="1" w15:restartNumberingAfterBreak="0">
    <w:nsid w:val="FD3C4084"/>
    <w:multiLevelType w:val="singleLevel"/>
    <w:tmpl w:val="FD3C4084"/>
    <w:lvl w:ilvl="0">
      <w:start w:val="1"/>
      <w:numFmt w:val="decimal"/>
      <w:lvlText w:val="%1."/>
      <w:lvlJc w:val="left"/>
      <w:pPr>
        <w:ind w:left="425" w:hanging="425"/>
      </w:pPr>
      <w:rPr>
        <w:rFonts w:hint="default"/>
      </w:rPr>
    </w:lvl>
  </w:abstractNum>
  <w:abstractNum w:abstractNumId="2" w15:restartNumberingAfterBreak="0">
    <w:nsid w:val="49900865"/>
    <w:multiLevelType w:val="singleLevel"/>
    <w:tmpl w:val="49900865"/>
    <w:lvl w:ilvl="0">
      <w:start w:val="1"/>
      <w:numFmt w:val="decimal"/>
      <w:lvlText w:val="%1."/>
      <w:lvlJc w:val="left"/>
      <w:pPr>
        <w:ind w:left="425" w:hanging="425"/>
      </w:pPr>
      <w:rPr>
        <w:rFonts w:hint="default"/>
      </w:rPr>
    </w:lvl>
  </w:abstractNum>
  <w:abstractNum w:abstractNumId="3" w15:restartNumberingAfterBreak="0">
    <w:nsid w:val="519D3E15"/>
    <w:multiLevelType w:val="multilevel"/>
    <w:tmpl w:val="519D3E15"/>
    <w:lvl w:ilvl="0">
      <w:start w:val="1"/>
      <w:numFmt w:val="chineseCountingThousand"/>
      <w:pStyle w:val="2"/>
      <w:lvlText w:val="%1、"/>
      <w:lvlJc w:val="left"/>
      <w:pPr>
        <w:ind w:left="2263"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7F84A"/>
    <w:multiLevelType w:val="singleLevel"/>
    <w:tmpl w:val="73D7F84A"/>
    <w:lvl w:ilvl="0">
      <w:start w:val="1"/>
      <w:numFmt w:val="decimal"/>
      <w:lvlText w:val="%1."/>
      <w:lvlJc w:val="left"/>
      <w:pPr>
        <w:ind w:left="425" w:hanging="425"/>
      </w:pPr>
      <w:rPr>
        <w:rFonts w:hint="default"/>
      </w:rPr>
    </w:lvl>
  </w:abstractNum>
  <w:num w:numId="1" w16cid:durableId="1018704254">
    <w:abstractNumId w:val="3"/>
  </w:num>
  <w:num w:numId="2" w16cid:durableId="254939884">
    <w:abstractNumId w:val="0"/>
  </w:num>
  <w:num w:numId="3" w16cid:durableId="273757993">
    <w:abstractNumId w:val="4"/>
  </w:num>
  <w:num w:numId="4" w16cid:durableId="1674143706">
    <w:abstractNumId w:val="2"/>
  </w:num>
  <w:num w:numId="5" w16cid:durableId="8517246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oNotDisplayPageBoundaries/>
  <w:displayBackgroundShape/>
  <w:proofState w:spelling="clean" w:grammar="clean"/>
  <w:defaultTabStop w:val="420"/>
  <w:noPunctuationKerning/>
  <w:characterSpacingControl w:val="doNotCompres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I5NjU5MWUyMDE3OTUyNDM1ZGM0MzRmZDg3ZTc0YjgifQ=="/>
  </w:docVars>
  <w:rsids>
    <w:rsidRoot w:val="00354CFD"/>
    <w:rsid w:val="93F47BE7"/>
    <w:rsid w:val="A7C392D8"/>
    <w:rsid w:val="B3FFD250"/>
    <w:rsid w:val="B7FBCCB1"/>
    <w:rsid w:val="BFFFD744"/>
    <w:rsid w:val="CFBEBCEE"/>
    <w:rsid w:val="D2FF22BD"/>
    <w:rsid w:val="D8FF8841"/>
    <w:rsid w:val="DF75637D"/>
    <w:rsid w:val="DFEF6550"/>
    <w:rsid w:val="EA9E6D5F"/>
    <w:rsid w:val="EF3583C0"/>
    <w:rsid w:val="F47B0845"/>
    <w:rsid w:val="F7CF0A9C"/>
    <w:rsid w:val="F85BCFE5"/>
    <w:rsid w:val="FA7493F5"/>
    <w:rsid w:val="FBFDCABF"/>
    <w:rsid w:val="FDEF73AE"/>
    <w:rsid w:val="FDF78D38"/>
    <w:rsid w:val="FFCB5FA2"/>
    <w:rsid w:val="FFCF2312"/>
    <w:rsid w:val="FFEF4B0A"/>
    <w:rsid w:val="000011B3"/>
    <w:rsid w:val="00002F46"/>
    <w:rsid w:val="00003B4E"/>
    <w:rsid w:val="00005942"/>
    <w:rsid w:val="00005992"/>
    <w:rsid w:val="00011611"/>
    <w:rsid w:val="00012377"/>
    <w:rsid w:val="00020C32"/>
    <w:rsid w:val="00023D86"/>
    <w:rsid w:val="00031211"/>
    <w:rsid w:val="00031302"/>
    <w:rsid w:val="00032895"/>
    <w:rsid w:val="00033388"/>
    <w:rsid w:val="00033BD2"/>
    <w:rsid w:val="00036565"/>
    <w:rsid w:val="00037849"/>
    <w:rsid w:val="00041533"/>
    <w:rsid w:val="00045BA2"/>
    <w:rsid w:val="000465A4"/>
    <w:rsid w:val="00047BAD"/>
    <w:rsid w:val="0005376B"/>
    <w:rsid w:val="0005439C"/>
    <w:rsid w:val="0005657B"/>
    <w:rsid w:val="00056A65"/>
    <w:rsid w:val="000573FE"/>
    <w:rsid w:val="00061C8B"/>
    <w:rsid w:val="00063694"/>
    <w:rsid w:val="0006649A"/>
    <w:rsid w:val="00067041"/>
    <w:rsid w:val="00070D7C"/>
    <w:rsid w:val="00071E82"/>
    <w:rsid w:val="00073CFF"/>
    <w:rsid w:val="000749F2"/>
    <w:rsid w:val="00075012"/>
    <w:rsid w:val="00081432"/>
    <w:rsid w:val="0008276A"/>
    <w:rsid w:val="0008445F"/>
    <w:rsid w:val="00084FDF"/>
    <w:rsid w:val="000862D0"/>
    <w:rsid w:val="000909BD"/>
    <w:rsid w:val="0009551B"/>
    <w:rsid w:val="00096EAC"/>
    <w:rsid w:val="000978CB"/>
    <w:rsid w:val="000B091B"/>
    <w:rsid w:val="000B183F"/>
    <w:rsid w:val="000B7306"/>
    <w:rsid w:val="000C22FC"/>
    <w:rsid w:val="000C66E4"/>
    <w:rsid w:val="000D6B68"/>
    <w:rsid w:val="000D6BEB"/>
    <w:rsid w:val="000D7CAB"/>
    <w:rsid w:val="000F0F79"/>
    <w:rsid w:val="000F4AB4"/>
    <w:rsid w:val="000F5375"/>
    <w:rsid w:val="00103204"/>
    <w:rsid w:val="00104EDA"/>
    <w:rsid w:val="001051E9"/>
    <w:rsid w:val="0010573A"/>
    <w:rsid w:val="00106379"/>
    <w:rsid w:val="00114901"/>
    <w:rsid w:val="0012124A"/>
    <w:rsid w:val="00121B86"/>
    <w:rsid w:val="001318F4"/>
    <w:rsid w:val="00133B4F"/>
    <w:rsid w:val="001348FE"/>
    <w:rsid w:val="00137ED3"/>
    <w:rsid w:val="00141EE5"/>
    <w:rsid w:val="001452BD"/>
    <w:rsid w:val="00152EC2"/>
    <w:rsid w:val="001552DF"/>
    <w:rsid w:val="001556BF"/>
    <w:rsid w:val="00156515"/>
    <w:rsid w:val="001574E2"/>
    <w:rsid w:val="00166C0F"/>
    <w:rsid w:val="00171B77"/>
    <w:rsid w:val="0017240C"/>
    <w:rsid w:val="00172C88"/>
    <w:rsid w:val="00173C26"/>
    <w:rsid w:val="00175731"/>
    <w:rsid w:val="00176B13"/>
    <w:rsid w:val="00177645"/>
    <w:rsid w:val="00180107"/>
    <w:rsid w:val="00180FD4"/>
    <w:rsid w:val="00182237"/>
    <w:rsid w:val="00184A09"/>
    <w:rsid w:val="00184AFE"/>
    <w:rsid w:val="00185F7A"/>
    <w:rsid w:val="0019413F"/>
    <w:rsid w:val="001959E0"/>
    <w:rsid w:val="001A30D3"/>
    <w:rsid w:val="001A64A7"/>
    <w:rsid w:val="001A7B59"/>
    <w:rsid w:val="001A7CC2"/>
    <w:rsid w:val="001B34F3"/>
    <w:rsid w:val="001B646A"/>
    <w:rsid w:val="001C3303"/>
    <w:rsid w:val="001C43AE"/>
    <w:rsid w:val="001C52B7"/>
    <w:rsid w:val="001D4197"/>
    <w:rsid w:val="001E3488"/>
    <w:rsid w:val="001E4CA6"/>
    <w:rsid w:val="001E6396"/>
    <w:rsid w:val="001F00D8"/>
    <w:rsid w:val="001F2CDD"/>
    <w:rsid w:val="001F3811"/>
    <w:rsid w:val="001F74A4"/>
    <w:rsid w:val="00203110"/>
    <w:rsid w:val="00203512"/>
    <w:rsid w:val="00203553"/>
    <w:rsid w:val="00206EFD"/>
    <w:rsid w:val="00207FA4"/>
    <w:rsid w:val="002124E8"/>
    <w:rsid w:val="002125B2"/>
    <w:rsid w:val="00213CD4"/>
    <w:rsid w:val="002147D8"/>
    <w:rsid w:val="00221843"/>
    <w:rsid w:val="002220F0"/>
    <w:rsid w:val="002229C7"/>
    <w:rsid w:val="00223012"/>
    <w:rsid w:val="002271FC"/>
    <w:rsid w:val="002273E1"/>
    <w:rsid w:val="002311DE"/>
    <w:rsid w:val="002326B9"/>
    <w:rsid w:val="00233415"/>
    <w:rsid w:val="00234CBE"/>
    <w:rsid w:val="00235285"/>
    <w:rsid w:val="00237AA2"/>
    <w:rsid w:val="002414E7"/>
    <w:rsid w:val="002426CF"/>
    <w:rsid w:val="00253E7C"/>
    <w:rsid w:val="00260AC7"/>
    <w:rsid w:val="002610B8"/>
    <w:rsid w:val="0026175F"/>
    <w:rsid w:val="00263381"/>
    <w:rsid w:val="00263810"/>
    <w:rsid w:val="00266201"/>
    <w:rsid w:val="00266486"/>
    <w:rsid w:val="0027622C"/>
    <w:rsid w:val="00280C01"/>
    <w:rsid w:val="00281C3F"/>
    <w:rsid w:val="00281CB1"/>
    <w:rsid w:val="0028347C"/>
    <w:rsid w:val="002855E2"/>
    <w:rsid w:val="0028579D"/>
    <w:rsid w:val="00286419"/>
    <w:rsid w:val="0029678A"/>
    <w:rsid w:val="00297B5F"/>
    <w:rsid w:val="002A595A"/>
    <w:rsid w:val="002A73A2"/>
    <w:rsid w:val="002C0933"/>
    <w:rsid w:val="002C0FDB"/>
    <w:rsid w:val="002C29B5"/>
    <w:rsid w:val="002C33CB"/>
    <w:rsid w:val="002C7FED"/>
    <w:rsid w:val="002D2D1E"/>
    <w:rsid w:val="002D3074"/>
    <w:rsid w:val="002D3185"/>
    <w:rsid w:val="002D3628"/>
    <w:rsid w:val="002D5AF1"/>
    <w:rsid w:val="002E6073"/>
    <w:rsid w:val="002E7301"/>
    <w:rsid w:val="002F14DC"/>
    <w:rsid w:val="002F27FE"/>
    <w:rsid w:val="002F457F"/>
    <w:rsid w:val="002F4D46"/>
    <w:rsid w:val="002F5B65"/>
    <w:rsid w:val="002F6F99"/>
    <w:rsid w:val="00302217"/>
    <w:rsid w:val="00304D19"/>
    <w:rsid w:val="00305B60"/>
    <w:rsid w:val="00306E96"/>
    <w:rsid w:val="00310529"/>
    <w:rsid w:val="0031138E"/>
    <w:rsid w:val="00313F7D"/>
    <w:rsid w:val="00314477"/>
    <w:rsid w:val="00321C59"/>
    <w:rsid w:val="0033294F"/>
    <w:rsid w:val="00335BC1"/>
    <w:rsid w:val="00336E5F"/>
    <w:rsid w:val="00340A71"/>
    <w:rsid w:val="003413E1"/>
    <w:rsid w:val="00342D5E"/>
    <w:rsid w:val="00346389"/>
    <w:rsid w:val="0035190B"/>
    <w:rsid w:val="003524B4"/>
    <w:rsid w:val="00354CFD"/>
    <w:rsid w:val="00357E87"/>
    <w:rsid w:val="003604BB"/>
    <w:rsid w:val="003636E5"/>
    <w:rsid w:val="003639A0"/>
    <w:rsid w:val="003654D9"/>
    <w:rsid w:val="003724DE"/>
    <w:rsid w:val="00375D96"/>
    <w:rsid w:val="003823C1"/>
    <w:rsid w:val="003831DA"/>
    <w:rsid w:val="00383FE7"/>
    <w:rsid w:val="00384291"/>
    <w:rsid w:val="003847CC"/>
    <w:rsid w:val="00386AF4"/>
    <w:rsid w:val="00390744"/>
    <w:rsid w:val="0039177A"/>
    <w:rsid w:val="00391DDD"/>
    <w:rsid w:val="0039224B"/>
    <w:rsid w:val="00393565"/>
    <w:rsid w:val="00395BC6"/>
    <w:rsid w:val="00395CEB"/>
    <w:rsid w:val="0039785D"/>
    <w:rsid w:val="003A54B3"/>
    <w:rsid w:val="003A6D74"/>
    <w:rsid w:val="003A791E"/>
    <w:rsid w:val="003B4A77"/>
    <w:rsid w:val="003C0258"/>
    <w:rsid w:val="003C0B6D"/>
    <w:rsid w:val="003C216D"/>
    <w:rsid w:val="003C6261"/>
    <w:rsid w:val="003C660C"/>
    <w:rsid w:val="003C7F5B"/>
    <w:rsid w:val="003D2A7B"/>
    <w:rsid w:val="003D2C65"/>
    <w:rsid w:val="003D3D1D"/>
    <w:rsid w:val="003D47FB"/>
    <w:rsid w:val="003D5457"/>
    <w:rsid w:val="003D55A7"/>
    <w:rsid w:val="003D6514"/>
    <w:rsid w:val="003D7C1F"/>
    <w:rsid w:val="003E1BBE"/>
    <w:rsid w:val="003E1D2F"/>
    <w:rsid w:val="003E67B0"/>
    <w:rsid w:val="003E7F41"/>
    <w:rsid w:val="003F683D"/>
    <w:rsid w:val="00403A13"/>
    <w:rsid w:val="00406D93"/>
    <w:rsid w:val="00407512"/>
    <w:rsid w:val="00411E58"/>
    <w:rsid w:val="0042198C"/>
    <w:rsid w:val="00422E6C"/>
    <w:rsid w:val="004418DE"/>
    <w:rsid w:val="004443B4"/>
    <w:rsid w:val="004447E6"/>
    <w:rsid w:val="00446960"/>
    <w:rsid w:val="004501EF"/>
    <w:rsid w:val="00451628"/>
    <w:rsid w:val="00457656"/>
    <w:rsid w:val="00461231"/>
    <w:rsid w:val="00462864"/>
    <w:rsid w:val="004658DB"/>
    <w:rsid w:val="00467398"/>
    <w:rsid w:val="00467650"/>
    <w:rsid w:val="00475A9E"/>
    <w:rsid w:val="004815E7"/>
    <w:rsid w:val="004828C2"/>
    <w:rsid w:val="00482F23"/>
    <w:rsid w:val="00491750"/>
    <w:rsid w:val="00493E5A"/>
    <w:rsid w:val="0049445C"/>
    <w:rsid w:val="004A4D27"/>
    <w:rsid w:val="004B0D4D"/>
    <w:rsid w:val="004C0A6C"/>
    <w:rsid w:val="004C4E54"/>
    <w:rsid w:val="004D4301"/>
    <w:rsid w:val="004E5165"/>
    <w:rsid w:val="004E53B1"/>
    <w:rsid w:val="004F080B"/>
    <w:rsid w:val="004F104E"/>
    <w:rsid w:val="004F29F9"/>
    <w:rsid w:val="004F5281"/>
    <w:rsid w:val="004F5B9A"/>
    <w:rsid w:val="004F7C91"/>
    <w:rsid w:val="004F7DF7"/>
    <w:rsid w:val="0050093F"/>
    <w:rsid w:val="00502E09"/>
    <w:rsid w:val="0050394F"/>
    <w:rsid w:val="00504ABF"/>
    <w:rsid w:val="00504EEF"/>
    <w:rsid w:val="00511F7A"/>
    <w:rsid w:val="00516EAE"/>
    <w:rsid w:val="00523F22"/>
    <w:rsid w:val="005260EE"/>
    <w:rsid w:val="005261A2"/>
    <w:rsid w:val="005313AA"/>
    <w:rsid w:val="00531DCE"/>
    <w:rsid w:val="0053335C"/>
    <w:rsid w:val="00537267"/>
    <w:rsid w:val="00537A84"/>
    <w:rsid w:val="0054327D"/>
    <w:rsid w:val="0055120B"/>
    <w:rsid w:val="00551B85"/>
    <w:rsid w:val="00553E95"/>
    <w:rsid w:val="00553FDB"/>
    <w:rsid w:val="005541EE"/>
    <w:rsid w:val="00560627"/>
    <w:rsid w:val="005608FF"/>
    <w:rsid w:val="00563B9D"/>
    <w:rsid w:val="00576435"/>
    <w:rsid w:val="00580656"/>
    <w:rsid w:val="0058216C"/>
    <w:rsid w:val="00584D71"/>
    <w:rsid w:val="005859E6"/>
    <w:rsid w:val="00591A2F"/>
    <w:rsid w:val="00591C19"/>
    <w:rsid w:val="0059314C"/>
    <w:rsid w:val="005961AD"/>
    <w:rsid w:val="00597476"/>
    <w:rsid w:val="005A035F"/>
    <w:rsid w:val="005A07A1"/>
    <w:rsid w:val="005A29F8"/>
    <w:rsid w:val="005A3C39"/>
    <w:rsid w:val="005B0230"/>
    <w:rsid w:val="005B1288"/>
    <w:rsid w:val="005B1EEF"/>
    <w:rsid w:val="005B4BA3"/>
    <w:rsid w:val="005C5612"/>
    <w:rsid w:val="005D19E1"/>
    <w:rsid w:val="005D6D37"/>
    <w:rsid w:val="005E2408"/>
    <w:rsid w:val="005E5D1A"/>
    <w:rsid w:val="005E681F"/>
    <w:rsid w:val="005F1B89"/>
    <w:rsid w:val="005F3FE3"/>
    <w:rsid w:val="005F4EC4"/>
    <w:rsid w:val="005F5AB1"/>
    <w:rsid w:val="005F5CDC"/>
    <w:rsid w:val="00600D15"/>
    <w:rsid w:val="006027EB"/>
    <w:rsid w:val="00603B15"/>
    <w:rsid w:val="00605CB5"/>
    <w:rsid w:val="0060776D"/>
    <w:rsid w:val="006111C4"/>
    <w:rsid w:val="00613163"/>
    <w:rsid w:val="00614D2E"/>
    <w:rsid w:val="00615420"/>
    <w:rsid w:val="00615C99"/>
    <w:rsid w:val="00620911"/>
    <w:rsid w:val="00623EA8"/>
    <w:rsid w:val="006243EB"/>
    <w:rsid w:val="00624908"/>
    <w:rsid w:val="00625D12"/>
    <w:rsid w:val="00626D09"/>
    <w:rsid w:val="0062786F"/>
    <w:rsid w:val="00627F33"/>
    <w:rsid w:val="006303A0"/>
    <w:rsid w:val="006328CA"/>
    <w:rsid w:val="0063370A"/>
    <w:rsid w:val="006341A7"/>
    <w:rsid w:val="0064687C"/>
    <w:rsid w:val="00651E22"/>
    <w:rsid w:val="00653423"/>
    <w:rsid w:val="00670DF0"/>
    <w:rsid w:val="00671F1A"/>
    <w:rsid w:val="006735B8"/>
    <w:rsid w:val="006737C6"/>
    <w:rsid w:val="00676C93"/>
    <w:rsid w:val="00677E83"/>
    <w:rsid w:val="006807FC"/>
    <w:rsid w:val="006821DD"/>
    <w:rsid w:val="00683A6E"/>
    <w:rsid w:val="00685496"/>
    <w:rsid w:val="0068614D"/>
    <w:rsid w:val="00687BA3"/>
    <w:rsid w:val="006900C2"/>
    <w:rsid w:val="006900C6"/>
    <w:rsid w:val="00690A7E"/>
    <w:rsid w:val="006A35E3"/>
    <w:rsid w:val="006A5D29"/>
    <w:rsid w:val="006B2FC8"/>
    <w:rsid w:val="006B3ECB"/>
    <w:rsid w:val="006C30EF"/>
    <w:rsid w:val="006C74C6"/>
    <w:rsid w:val="006C7B39"/>
    <w:rsid w:val="006D06C6"/>
    <w:rsid w:val="006D099F"/>
    <w:rsid w:val="006D1BFA"/>
    <w:rsid w:val="006D5825"/>
    <w:rsid w:val="006D66EF"/>
    <w:rsid w:val="006E107A"/>
    <w:rsid w:val="006E3B09"/>
    <w:rsid w:val="006E5F66"/>
    <w:rsid w:val="006E6868"/>
    <w:rsid w:val="006E716F"/>
    <w:rsid w:val="006F285B"/>
    <w:rsid w:val="006F3D2F"/>
    <w:rsid w:val="006F4FDF"/>
    <w:rsid w:val="006F5302"/>
    <w:rsid w:val="006F7CA5"/>
    <w:rsid w:val="00703372"/>
    <w:rsid w:val="00703416"/>
    <w:rsid w:val="0070425D"/>
    <w:rsid w:val="00706377"/>
    <w:rsid w:val="00707D3B"/>
    <w:rsid w:val="007117F4"/>
    <w:rsid w:val="00711A06"/>
    <w:rsid w:val="00713E50"/>
    <w:rsid w:val="00720203"/>
    <w:rsid w:val="007301DB"/>
    <w:rsid w:val="0073035B"/>
    <w:rsid w:val="00734056"/>
    <w:rsid w:val="0073490D"/>
    <w:rsid w:val="00735F60"/>
    <w:rsid w:val="00735FE4"/>
    <w:rsid w:val="007371E3"/>
    <w:rsid w:val="00740160"/>
    <w:rsid w:val="007403DE"/>
    <w:rsid w:val="00740ECF"/>
    <w:rsid w:val="007410F5"/>
    <w:rsid w:val="0074228A"/>
    <w:rsid w:val="00747CE4"/>
    <w:rsid w:val="0075026E"/>
    <w:rsid w:val="00752094"/>
    <w:rsid w:val="007600FB"/>
    <w:rsid w:val="00761BFE"/>
    <w:rsid w:val="0076381B"/>
    <w:rsid w:val="0077307B"/>
    <w:rsid w:val="00775364"/>
    <w:rsid w:val="00775E5E"/>
    <w:rsid w:val="00776AEA"/>
    <w:rsid w:val="00777186"/>
    <w:rsid w:val="00780032"/>
    <w:rsid w:val="00780191"/>
    <w:rsid w:val="00784E39"/>
    <w:rsid w:val="00785C59"/>
    <w:rsid w:val="00790166"/>
    <w:rsid w:val="0079377C"/>
    <w:rsid w:val="007946AF"/>
    <w:rsid w:val="007A0A99"/>
    <w:rsid w:val="007A14AA"/>
    <w:rsid w:val="007A1F93"/>
    <w:rsid w:val="007A216B"/>
    <w:rsid w:val="007A53B6"/>
    <w:rsid w:val="007A596A"/>
    <w:rsid w:val="007B264B"/>
    <w:rsid w:val="007B51FE"/>
    <w:rsid w:val="007B573D"/>
    <w:rsid w:val="007B5EB6"/>
    <w:rsid w:val="007C0C92"/>
    <w:rsid w:val="007C7820"/>
    <w:rsid w:val="007D0810"/>
    <w:rsid w:val="007D160B"/>
    <w:rsid w:val="007D1C58"/>
    <w:rsid w:val="007D20A6"/>
    <w:rsid w:val="007D3C77"/>
    <w:rsid w:val="007D4833"/>
    <w:rsid w:val="007D7B79"/>
    <w:rsid w:val="007E3643"/>
    <w:rsid w:val="007E4643"/>
    <w:rsid w:val="007F0BA6"/>
    <w:rsid w:val="007F1C2C"/>
    <w:rsid w:val="0080080A"/>
    <w:rsid w:val="0080668F"/>
    <w:rsid w:val="008078D5"/>
    <w:rsid w:val="00813C1C"/>
    <w:rsid w:val="008213C7"/>
    <w:rsid w:val="00821FBE"/>
    <w:rsid w:val="008221A4"/>
    <w:rsid w:val="00830F0D"/>
    <w:rsid w:val="00831815"/>
    <w:rsid w:val="00835291"/>
    <w:rsid w:val="00837E2B"/>
    <w:rsid w:val="00837F39"/>
    <w:rsid w:val="0084121D"/>
    <w:rsid w:val="00841B0B"/>
    <w:rsid w:val="008431B0"/>
    <w:rsid w:val="00843698"/>
    <w:rsid w:val="00843EF5"/>
    <w:rsid w:val="00845498"/>
    <w:rsid w:val="008462D1"/>
    <w:rsid w:val="008504D8"/>
    <w:rsid w:val="00853439"/>
    <w:rsid w:val="00855378"/>
    <w:rsid w:val="00863527"/>
    <w:rsid w:val="0086362C"/>
    <w:rsid w:val="0087261D"/>
    <w:rsid w:val="0087264B"/>
    <w:rsid w:val="0087458C"/>
    <w:rsid w:val="00882693"/>
    <w:rsid w:val="00883CE9"/>
    <w:rsid w:val="00884B04"/>
    <w:rsid w:val="0088526E"/>
    <w:rsid w:val="0088586A"/>
    <w:rsid w:val="00887314"/>
    <w:rsid w:val="00896872"/>
    <w:rsid w:val="008A59B5"/>
    <w:rsid w:val="008B1D22"/>
    <w:rsid w:val="008B318D"/>
    <w:rsid w:val="008B3302"/>
    <w:rsid w:val="008C1E16"/>
    <w:rsid w:val="008C4213"/>
    <w:rsid w:val="008C4939"/>
    <w:rsid w:val="008C6D9B"/>
    <w:rsid w:val="008D0116"/>
    <w:rsid w:val="008D213B"/>
    <w:rsid w:val="008D6C02"/>
    <w:rsid w:val="008E233F"/>
    <w:rsid w:val="008E332E"/>
    <w:rsid w:val="008E3CD3"/>
    <w:rsid w:val="008E5CD1"/>
    <w:rsid w:val="008E5EF6"/>
    <w:rsid w:val="008E70FF"/>
    <w:rsid w:val="008F241B"/>
    <w:rsid w:val="008F5F60"/>
    <w:rsid w:val="008F66C8"/>
    <w:rsid w:val="009008EC"/>
    <w:rsid w:val="00900E59"/>
    <w:rsid w:val="0090265E"/>
    <w:rsid w:val="00915640"/>
    <w:rsid w:val="00917BEA"/>
    <w:rsid w:val="00921E05"/>
    <w:rsid w:val="00926261"/>
    <w:rsid w:val="00931FD4"/>
    <w:rsid w:val="009365DA"/>
    <w:rsid w:val="00937B0A"/>
    <w:rsid w:val="009426D0"/>
    <w:rsid w:val="00945E65"/>
    <w:rsid w:val="00953AF5"/>
    <w:rsid w:val="00953DFC"/>
    <w:rsid w:val="00957C99"/>
    <w:rsid w:val="009606A0"/>
    <w:rsid w:val="00960C81"/>
    <w:rsid w:val="009642DC"/>
    <w:rsid w:val="00970D99"/>
    <w:rsid w:val="00970FA3"/>
    <w:rsid w:val="009712B3"/>
    <w:rsid w:val="0097145D"/>
    <w:rsid w:val="00972192"/>
    <w:rsid w:val="00972D84"/>
    <w:rsid w:val="00977B41"/>
    <w:rsid w:val="00983A16"/>
    <w:rsid w:val="00983A40"/>
    <w:rsid w:val="00983EDE"/>
    <w:rsid w:val="00984351"/>
    <w:rsid w:val="00985492"/>
    <w:rsid w:val="00990CF5"/>
    <w:rsid w:val="00995EE7"/>
    <w:rsid w:val="009970B3"/>
    <w:rsid w:val="009A2572"/>
    <w:rsid w:val="009A63EB"/>
    <w:rsid w:val="009A6FF9"/>
    <w:rsid w:val="009B05B0"/>
    <w:rsid w:val="009B0A21"/>
    <w:rsid w:val="009B150E"/>
    <w:rsid w:val="009B181E"/>
    <w:rsid w:val="009B394C"/>
    <w:rsid w:val="009C15B3"/>
    <w:rsid w:val="009C4895"/>
    <w:rsid w:val="009C66ED"/>
    <w:rsid w:val="009C6EC4"/>
    <w:rsid w:val="009C7A1F"/>
    <w:rsid w:val="009D34A7"/>
    <w:rsid w:val="009D43B5"/>
    <w:rsid w:val="009D597A"/>
    <w:rsid w:val="009D7620"/>
    <w:rsid w:val="009E68EF"/>
    <w:rsid w:val="009F519E"/>
    <w:rsid w:val="00A00957"/>
    <w:rsid w:val="00A04B6C"/>
    <w:rsid w:val="00A069F6"/>
    <w:rsid w:val="00A0755F"/>
    <w:rsid w:val="00A076E8"/>
    <w:rsid w:val="00A1710C"/>
    <w:rsid w:val="00A17BB5"/>
    <w:rsid w:val="00A27370"/>
    <w:rsid w:val="00A31CEC"/>
    <w:rsid w:val="00A330FA"/>
    <w:rsid w:val="00A348D9"/>
    <w:rsid w:val="00A4123C"/>
    <w:rsid w:val="00A414FC"/>
    <w:rsid w:val="00A417C5"/>
    <w:rsid w:val="00A44C06"/>
    <w:rsid w:val="00A4581F"/>
    <w:rsid w:val="00A50039"/>
    <w:rsid w:val="00A53262"/>
    <w:rsid w:val="00A53E59"/>
    <w:rsid w:val="00A542EE"/>
    <w:rsid w:val="00A547B5"/>
    <w:rsid w:val="00A5481D"/>
    <w:rsid w:val="00A555FE"/>
    <w:rsid w:val="00A57FF0"/>
    <w:rsid w:val="00A61D0A"/>
    <w:rsid w:val="00A62049"/>
    <w:rsid w:val="00A63EBB"/>
    <w:rsid w:val="00A677C6"/>
    <w:rsid w:val="00A70005"/>
    <w:rsid w:val="00A731F3"/>
    <w:rsid w:val="00A7514E"/>
    <w:rsid w:val="00A76813"/>
    <w:rsid w:val="00A76930"/>
    <w:rsid w:val="00A76DCE"/>
    <w:rsid w:val="00A812B3"/>
    <w:rsid w:val="00A85DC7"/>
    <w:rsid w:val="00A86B83"/>
    <w:rsid w:val="00A87AD8"/>
    <w:rsid w:val="00A90F84"/>
    <w:rsid w:val="00A93416"/>
    <w:rsid w:val="00A9415D"/>
    <w:rsid w:val="00A9564C"/>
    <w:rsid w:val="00A97741"/>
    <w:rsid w:val="00AA09FC"/>
    <w:rsid w:val="00AA2570"/>
    <w:rsid w:val="00AA695D"/>
    <w:rsid w:val="00AB2433"/>
    <w:rsid w:val="00AB542A"/>
    <w:rsid w:val="00AB600E"/>
    <w:rsid w:val="00AB67A6"/>
    <w:rsid w:val="00AC2330"/>
    <w:rsid w:val="00AC6CD8"/>
    <w:rsid w:val="00AD1989"/>
    <w:rsid w:val="00AD35DC"/>
    <w:rsid w:val="00AD4559"/>
    <w:rsid w:val="00AD4B1A"/>
    <w:rsid w:val="00AD61B3"/>
    <w:rsid w:val="00AE1C4D"/>
    <w:rsid w:val="00AE2683"/>
    <w:rsid w:val="00AE3C8F"/>
    <w:rsid w:val="00AE612A"/>
    <w:rsid w:val="00AF051C"/>
    <w:rsid w:val="00AF16CD"/>
    <w:rsid w:val="00AF3D0D"/>
    <w:rsid w:val="00AF6D07"/>
    <w:rsid w:val="00AF6D40"/>
    <w:rsid w:val="00AF75B3"/>
    <w:rsid w:val="00B00492"/>
    <w:rsid w:val="00B00663"/>
    <w:rsid w:val="00B0422F"/>
    <w:rsid w:val="00B070E4"/>
    <w:rsid w:val="00B079FB"/>
    <w:rsid w:val="00B15CD9"/>
    <w:rsid w:val="00B17A5C"/>
    <w:rsid w:val="00B2014F"/>
    <w:rsid w:val="00B21880"/>
    <w:rsid w:val="00B21C76"/>
    <w:rsid w:val="00B239F9"/>
    <w:rsid w:val="00B25B06"/>
    <w:rsid w:val="00B25F63"/>
    <w:rsid w:val="00B2664E"/>
    <w:rsid w:val="00B30327"/>
    <w:rsid w:val="00B30431"/>
    <w:rsid w:val="00B32EB9"/>
    <w:rsid w:val="00B341DE"/>
    <w:rsid w:val="00B34D17"/>
    <w:rsid w:val="00B35977"/>
    <w:rsid w:val="00B36B90"/>
    <w:rsid w:val="00B40722"/>
    <w:rsid w:val="00B43F4D"/>
    <w:rsid w:val="00B45A09"/>
    <w:rsid w:val="00B46121"/>
    <w:rsid w:val="00B46630"/>
    <w:rsid w:val="00B517FC"/>
    <w:rsid w:val="00B531C9"/>
    <w:rsid w:val="00B54533"/>
    <w:rsid w:val="00B54B45"/>
    <w:rsid w:val="00B648EE"/>
    <w:rsid w:val="00B65BB7"/>
    <w:rsid w:val="00B727BA"/>
    <w:rsid w:val="00B729B3"/>
    <w:rsid w:val="00B73917"/>
    <w:rsid w:val="00B9103C"/>
    <w:rsid w:val="00B954BC"/>
    <w:rsid w:val="00B95B87"/>
    <w:rsid w:val="00B95EEB"/>
    <w:rsid w:val="00BA2881"/>
    <w:rsid w:val="00BA512E"/>
    <w:rsid w:val="00BA6E8E"/>
    <w:rsid w:val="00BB447C"/>
    <w:rsid w:val="00BB4B85"/>
    <w:rsid w:val="00BB726B"/>
    <w:rsid w:val="00BB763C"/>
    <w:rsid w:val="00BC0BD6"/>
    <w:rsid w:val="00BC16A5"/>
    <w:rsid w:val="00BC7BA5"/>
    <w:rsid w:val="00BD0D49"/>
    <w:rsid w:val="00BD4F25"/>
    <w:rsid w:val="00BD532F"/>
    <w:rsid w:val="00BD53C3"/>
    <w:rsid w:val="00BD5A2D"/>
    <w:rsid w:val="00BD5D4F"/>
    <w:rsid w:val="00BD773A"/>
    <w:rsid w:val="00BE29F7"/>
    <w:rsid w:val="00BE6BF7"/>
    <w:rsid w:val="00BF1974"/>
    <w:rsid w:val="00BF340D"/>
    <w:rsid w:val="00BF6E63"/>
    <w:rsid w:val="00BF7FE9"/>
    <w:rsid w:val="00C03952"/>
    <w:rsid w:val="00C04D43"/>
    <w:rsid w:val="00C076E9"/>
    <w:rsid w:val="00C133D4"/>
    <w:rsid w:val="00C16E48"/>
    <w:rsid w:val="00C17D5C"/>
    <w:rsid w:val="00C17EA5"/>
    <w:rsid w:val="00C240C7"/>
    <w:rsid w:val="00C24582"/>
    <w:rsid w:val="00C27899"/>
    <w:rsid w:val="00C37541"/>
    <w:rsid w:val="00C40D9F"/>
    <w:rsid w:val="00C412E5"/>
    <w:rsid w:val="00C42743"/>
    <w:rsid w:val="00C43101"/>
    <w:rsid w:val="00C4556D"/>
    <w:rsid w:val="00C45972"/>
    <w:rsid w:val="00C51B59"/>
    <w:rsid w:val="00C51D37"/>
    <w:rsid w:val="00C532DC"/>
    <w:rsid w:val="00C62437"/>
    <w:rsid w:val="00C64831"/>
    <w:rsid w:val="00C65B72"/>
    <w:rsid w:val="00C66F18"/>
    <w:rsid w:val="00C6732F"/>
    <w:rsid w:val="00C67BA1"/>
    <w:rsid w:val="00C70A20"/>
    <w:rsid w:val="00C72ABB"/>
    <w:rsid w:val="00C81688"/>
    <w:rsid w:val="00C825C1"/>
    <w:rsid w:val="00C82D2C"/>
    <w:rsid w:val="00C838BA"/>
    <w:rsid w:val="00C851CE"/>
    <w:rsid w:val="00C85379"/>
    <w:rsid w:val="00C87AD5"/>
    <w:rsid w:val="00C91361"/>
    <w:rsid w:val="00C918DB"/>
    <w:rsid w:val="00C926FB"/>
    <w:rsid w:val="00C93433"/>
    <w:rsid w:val="00C95D18"/>
    <w:rsid w:val="00C97B22"/>
    <w:rsid w:val="00CA4D9C"/>
    <w:rsid w:val="00CA57E2"/>
    <w:rsid w:val="00CB03F7"/>
    <w:rsid w:val="00CB14D9"/>
    <w:rsid w:val="00CB6D3E"/>
    <w:rsid w:val="00CC0C32"/>
    <w:rsid w:val="00CC48ED"/>
    <w:rsid w:val="00CC52F4"/>
    <w:rsid w:val="00CD1C2D"/>
    <w:rsid w:val="00CD563F"/>
    <w:rsid w:val="00CE1044"/>
    <w:rsid w:val="00CE1441"/>
    <w:rsid w:val="00CE3026"/>
    <w:rsid w:val="00CE352A"/>
    <w:rsid w:val="00CE5C57"/>
    <w:rsid w:val="00CE7F90"/>
    <w:rsid w:val="00CF12BD"/>
    <w:rsid w:val="00CF42C2"/>
    <w:rsid w:val="00CF49C0"/>
    <w:rsid w:val="00D003B6"/>
    <w:rsid w:val="00D047FC"/>
    <w:rsid w:val="00D04AC3"/>
    <w:rsid w:val="00D06C34"/>
    <w:rsid w:val="00D07758"/>
    <w:rsid w:val="00D10EC1"/>
    <w:rsid w:val="00D150FE"/>
    <w:rsid w:val="00D17074"/>
    <w:rsid w:val="00D2192A"/>
    <w:rsid w:val="00D22973"/>
    <w:rsid w:val="00D22DB0"/>
    <w:rsid w:val="00D23C4A"/>
    <w:rsid w:val="00D24BDE"/>
    <w:rsid w:val="00D24EE8"/>
    <w:rsid w:val="00D25B41"/>
    <w:rsid w:val="00D274D0"/>
    <w:rsid w:val="00D33AD3"/>
    <w:rsid w:val="00D4177F"/>
    <w:rsid w:val="00D42E60"/>
    <w:rsid w:val="00D44F6A"/>
    <w:rsid w:val="00D466C1"/>
    <w:rsid w:val="00D47B3A"/>
    <w:rsid w:val="00D507CA"/>
    <w:rsid w:val="00D51383"/>
    <w:rsid w:val="00D51E28"/>
    <w:rsid w:val="00D52E73"/>
    <w:rsid w:val="00D545A0"/>
    <w:rsid w:val="00D5466F"/>
    <w:rsid w:val="00D55E97"/>
    <w:rsid w:val="00D613E4"/>
    <w:rsid w:val="00D63586"/>
    <w:rsid w:val="00D66C37"/>
    <w:rsid w:val="00D709D1"/>
    <w:rsid w:val="00D7296A"/>
    <w:rsid w:val="00D73AE1"/>
    <w:rsid w:val="00D7599A"/>
    <w:rsid w:val="00D764AF"/>
    <w:rsid w:val="00D768D2"/>
    <w:rsid w:val="00D77AA5"/>
    <w:rsid w:val="00D9030B"/>
    <w:rsid w:val="00D90FB2"/>
    <w:rsid w:val="00D91E34"/>
    <w:rsid w:val="00D94272"/>
    <w:rsid w:val="00D95104"/>
    <w:rsid w:val="00D964D6"/>
    <w:rsid w:val="00DA513D"/>
    <w:rsid w:val="00DB24F7"/>
    <w:rsid w:val="00DB256B"/>
    <w:rsid w:val="00DB5B1D"/>
    <w:rsid w:val="00DC51C6"/>
    <w:rsid w:val="00DC7957"/>
    <w:rsid w:val="00DD3CA0"/>
    <w:rsid w:val="00DE2E95"/>
    <w:rsid w:val="00DE40FB"/>
    <w:rsid w:val="00DE473D"/>
    <w:rsid w:val="00DE609E"/>
    <w:rsid w:val="00DF47B8"/>
    <w:rsid w:val="00E0196E"/>
    <w:rsid w:val="00E02C74"/>
    <w:rsid w:val="00E0429C"/>
    <w:rsid w:val="00E048B1"/>
    <w:rsid w:val="00E06BBF"/>
    <w:rsid w:val="00E14C92"/>
    <w:rsid w:val="00E15A79"/>
    <w:rsid w:val="00E15BF6"/>
    <w:rsid w:val="00E235FC"/>
    <w:rsid w:val="00E25CF9"/>
    <w:rsid w:val="00E2683D"/>
    <w:rsid w:val="00E27428"/>
    <w:rsid w:val="00E32F78"/>
    <w:rsid w:val="00E3674D"/>
    <w:rsid w:val="00E368D1"/>
    <w:rsid w:val="00E37E78"/>
    <w:rsid w:val="00E37F3E"/>
    <w:rsid w:val="00E429F5"/>
    <w:rsid w:val="00E45586"/>
    <w:rsid w:val="00E46D55"/>
    <w:rsid w:val="00E54099"/>
    <w:rsid w:val="00E5426C"/>
    <w:rsid w:val="00E63AC1"/>
    <w:rsid w:val="00E6662E"/>
    <w:rsid w:val="00E67C1C"/>
    <w:rsid w:val="00E710F6"/>
    <w:rsid w:val="00E71FC3"/>
    <w:rsid w:val="00E73B09"/>
    <w:rsid w:val="00E73D67"/>
    <w:rsid w:val="00E77077"/>
    <w:rsid w:val="00E80277"/>
    <w:rsid w:val="00E806DD"/>
    <w:rsid w:val="00E83979"/>
    <w:rsid w:val="00E86F94"/>
    <w:rsid w:val="00E87F5A"/>
    <w:rsid w:val="00E92D96"/>
    <w:rsid w:val="00E94B7D"/>
    <w:rsid w:val="00E971DF"/>
    <w:rsid w:val="00E97A6A"/>
    <w:rsid w:val="00EA14B1"/>
    <w:rsid w:val="00EA360D"/>
    <w:rsid w:val="00EA3A02"/>
    <w:rsid w:val="00EA3C11"/>
    <w:rsid w:val="00EB05EC"/>
    <w:rsid w:val="00EB38DE"/>
    <w:rsid w:val="00EB4F34"/>
    <w:rsid w:val="00EB5318"/>
    <w:rsid w:val="00EB64A3"/>
    <w:rsid w:val="00EC7A20"/>
    <w:rsid w:val="00ED0289"/>
    <w:rsid w:val="00ED0C17"/>
    <w:rsid w:val="00ED174B"/>
    <w:rsid w:val="00ED6877"/>
    <w:rsid w:val="00ED6AF9"/>
    <w:rsid w:val="00ED7DBD"/>
    <w:rsid w:val="00EE0E4A"/>
    <w:rsid w:val="00EE7AA9"/>
    <w:rsid w:val="00EF3348"/>
    <w:rsid w:val="00EF5E14"/>
    <w:rsid w:val="00EF7CA1"/>
    <w:rsid w:val="00EF7F31"/>
    <w:rsid w:val="00F005CF"/>
    <w:rsid w:val="00F0749C"/>
    <w:rsid w:val="00F16CEF"/>
    <w:rsid w:val="00F1748B"/>
    <w:rsid w:val="00F23645"/>
    <w:rsid w:val="00F23AD8"/>
    <w:rsid w:val="00F30113"/>
    <w:rsid w:val="00F30361"/>
    <w:rsid w:val="00F35FEE"/>
    <w:rsid w:val="00F360E6"/>
    <w:rsid w:val="00F37982"/>
    <w:rsid w:val="00F37C1E"/>
    <w:rsid w:val="00F40B1F"/>
    <w:rsid w:val="00F430F7"/>
    <w:rsid w:val="00F43CBE"/>
    <w:rsid w:val="00F43E57"/>
    <w:rsid w:val="00F4550D"/>
    <w:rsid w:val="00F469AC"/>
    <w:rsid w:val="00F54370"/>
    <w:rsid w:val="00F56BF9"/>
    <w:rsid w:val="00F64A84"/>
    <w:rsid w:val="00F677A1"/>
    <w:rsid w:val="00F7138C"/>
    <w:rsid w:val="00F720F4"/>
    <w:rsid w:val="00F725C8"/>
    <w:rsid w:val="00F7421C"/>
    <w:rsid w:val="00F76DCC"/>
    <w:rsid w:val="00F76FB0"/>
    <w:rsid w:val="00F83991"/>
    <w:rsid w:val="00F84019"/>
    <w:rsid w:val="00F85C8C"/>
    <w:rsid w:val="00F878A0"/>
    <w:rsid w:val="00F91F77"/>
    <w:rsid w:val="00F93FB8"/>
    <w:rsid w:val="00F95747"/>
    <w:rsid w:val="00FA0F44"/>
    <w:rsid w:val="00FA3A78"/>
    <w:rsid w:val="00FA483E"/>
    <w:rsid w:val="00FA6EB4"/>
    <w:rsid w:val="00FB27A0"/>
    <w:rsid w:val="00FB3B17"/>
    <w:rsid w:val="00FB47EA"/>
    <w:rsid w:val="00FB50EC"/>
    <w:rsid w:val="00FB54A1"/>
    <w:rsid w:val="00FB71EB"/>
    <w:rsid w:val="00FC0341"/>
    <w:rsid w:val="00FC49A8"/>
    <w:rsid w:val="00FC4E2A"/>
    <w:rsid w:val="00FC5508"/>
    <w:rsid w:val="00FC67AB"/>
    <w:rsid w:val="00FD1DE9"/>
    <w:rsid w:val="00FD1E3C"/>
    <w:rsid w:val="00FD4F85"/>
    <w:rsid w:val="00FD5909"/>
    <w:rsid w:val="00FD7BFD"/>
    <w:rsid w:val="00FD7D66"/>
    <w:rsid w:val="00FE66B8"/>
    <w:rsid w:val="00FE6F0E"/>
    <w:rsid w:val="00FF36B8"/>
    <w:rsid w:val="00FF6004"/>
    <w:rsid w:val="01956F9B"/>
    <w:rsid w:val="01C54EC1"/>
    <w:rsid w:val="01E619FC"/>
    <w:rsid w:val="032155A9"/>
    <w:rsid w:val="03711027"/>
    <w:rsid w:val="04036024"/>
    <w:rsid w:val="047356F3"/>
    <w:rsid w:val="0504373A"/>
    <w:rsid w:val="06B1240A"/>
    <w:rsid w:val="06EC59DC"/>
    <w:rsid w:val="07083372"/>
    <w:rsid w:val="07BA231F"/>
    <w:rsid w:val="08B95B03"/>
    <w:rsid w:val="0AAE1995"/>
    <w:rsid w:val="0B4C4D17"/>
    <w:rsid w:val="0CEC69C1"/>
    <w:rsid w:val="0EB151F1"/>
    <w:rsid w:val="0EED76B6"/>
    <w:rsid w:val="0F58521A"/>
    <w:rsid w:val="0F756EAB"/>
    <w:rsid w:val="11B90BA4"/>
    <w:rsid w:val="12157C38"/>
    <w:rsid w:val="121B149A"/>
    <w:rsid w:val="132B3651"/>
    <w:rsid w:val="13C62FD3"/>
    <w:rsid w:val="16235063"/>
    <w:rsid w:val="184B7543"/>
    <w:rsid w:val="19097221"/>
    <w:rsid w:val="19CC6694"/>
    <w:rsid w:val="1A926259"/>
    <w:rsid w:val="1C2020B3"/>
    <w:rsid w:val="1E0B27D7"/>
    <w:rsid w:val="1F497C60"/>
    <w:rsid w:val="1FAD17CB"/>
    <w:rsid w:val="234F31BB"/>
    <w:rsid w:val="239913B5"/>
    <w:rsid w:val="240270AE"/>
    <w:rsid w:val="25FB0021"/>
    <w:rsid w:val="273F57B1"/>
    <w:rsid w:val="293E7836"/>
    <w:rsid w:val="29673C78"/>
    <w:rsid w:val="2A5B49A5"/>
    <w:rsid w:val="2ACF366B"/>
    <w:rsid w:val="2C241BFA"/>
    <w:rsid w:val="2C9C0B4A"/>
    <w:rsid w:val="2DFF7E04"/>
    <w:rsid w:val="2E0D1BAB"/>
    <w:rsid w:val="2E5115D2"/>
    <w:rsid w:val="2F244AF4"/>
    <w:rsid w:val="2F3B560E"/>
    <w:rsid w:val="2FBFA0E1"/>
    <w:rsid w:val="2FFF3DF3"/>
    <w:rsid w:val="30CC30A5"/>
    <w:rsid w:val="30D31523"/>
    <w:rsid w:val="314F1E68"/>
    <w:rsid w:val="31AE5F62"/>
    <w:rsid w:val="31D2654B"/>
    <w:rsid w:val="326B554E"/>
    <w:rsid w:val="32833A29"/>
    <w:rsid w:val="32FF5CB9"/>
    <w:rsid w:val="337B2609"/>
    <w:rsid w:val="352C7EA8"/>
    <w:rsid w:val="354229F0"/>
    <w:rsid w:val="35424C9F"/>
    <w:rsid w:val="35B516AA"/>
    <w:rsid w:val="35E15B56"/>
    <w:rsid w:val="37BBD707"/>
    <w:rsid w:val="37BE7500"/>
    <w:rsid w:val="388972C4"/>
    <w:rsid w:val="3AB12751"/>
    <w:rsid w:val="3B0754A2"/>
    <w:rsid w:val="3BBE1894"/>
    <w:rsid w:val="3BC92043"/>
    <w:rsid w:val="3BFFE614"/>
    <w:rsid w:val="3D336678"/>
    <w:rsid w:val="3F32DF4D"/>
    <w:rsid w:val="3F791641"/>
    <w:rsid w:val="3FEF3236"/>
    <w:rsid w:val="415E1418"/>
    <w:rsid w:val="430E1911"/>
    <w:rsid w:val="45B44292"/>
    <w:rsid w:val="47C460CD"/>
    <w:rsid w:val="48B81252"/>
    <w:rsid w:val="49A71B62"/>
    <w:rsid w:val="4A6257E1"/>
    <w:rsid w:val="4AA76173"/>
    <w:rsid w:val="4AAB3384"/>
    <w:rsid w:val="4AD021E6"/>
    <w:rsid w:val="4B72244F"/>
    <w:rsid w:val="4BA92E7B"/>
    <w:rsid w:val="4BBF39CB"/>
    <w:rsid w:val="4BF03755"/>
    <w:rsid w:val="4C2F785F"/>
    <w:rsid w:val="4CB7102F"/>
    <w:rsid w:val="4D94501A"/>
    <w:rsid w:val="4E0B20D3"/>
    <w:rsid w:val="4F6F3295"/>
    <w:rsid w:val="4F912E1A"/>
    <w:rsid w:val="51ED73F6"/>
    <w:rsid w:val="51FE3E87"/>
    <w:rsid w:val="5390666E"/>
    <w:rsid w:val="552865AE"/>
    <w:rsid w:val="55B74D5B"/>
    <w:rsid w:val="55FF160B"/>
    <w:rsid w:val="56B67601"/>
    <w:rsid w:val="57B77BB3"/>
    <w:rsid w:val="5A371E9E"/>
    <w:rsid w:val="5AA83815"/>
    <w:rsid w:val="5BFF78B7"/>
    <w:rsid w:val="5C952BE1"/>
    <w:rsid w:val="5D0C6038"/>
    <w:rsid w:val="5E1A1F72"/>
    <w:rsid w:val="5E3E6E2C"/>
    <w:rsid w:val="5EF43583"/>
    <w:rsid w:val="5FB15510"/>
    <w:rsid w:val="5FEE4329"/>
    <w:rsid w:val="5FFFF0A9"/>
    <w:rsid w:val="60A14317"/>
    <w:rsid w:val="611B04DE"/>
    <w:rsid w:val="616738FC"/>
    <w:rsid w:val="620C2D35"/>
    <w:rsid w:val="64960795"/>
    <w:rsid w:val="654A3A8C"/>
    <w:rsid w:val="654F0224"/>
    <w:rsid w:val="67F7A7D7"/>
    <w:rsid w:val="69243680"/>
    <w:rsid w:val="6A3960ED"/>
    <w:rsid w:val="6AA01E9D"/>
    <w:rsid w:val="6BA95681"/>
    <w:rsid w:val="6BF84629"/>
    <w:rsid w:val="6C6E174D"/>
    <w:rsid w:val="6C837F96"/>
    <w:rsid w:val="6CF03552"/>
    <w:rsid w:val="6CF24E8F"/>
    <w:rsid w:val="6D6239FC"/>
    <w:rsid w:val="6DFF0940"/>
    <w:rsid w:val="6E1E55DF"/>
    <w:rsid w:val="6F807CA8"/>
    <w:rsid w:val="6FCF0C11"/>
    <w:rsid w:val="6FEB0909"/>
    <w:rsid w:val="7021106F"/>
    <w:rsid w:val="70CB230C"/>
    <w:rsid w:val="723003B9"/>
    <w:rsid w:val="72E3F331"/>
    <w:rsid w:val="743E521F"/>
    <w:rsid w:val="745F7C90"/>
    <w:rsid w:val="75F79B7A"/>
    <w:rsid w:val="765176C5"/>
    <w:rsid w:val="7730731A"/>
    <w:rsid w:val="77556255"/>
    <w:rsid w:val="77717AE4"/>
    <w:rsid w:val="77927569"/>
    <w:rsid w:val="77FB9DD5"/>
    <w:rsid w:val="78190F2E"/>
    <w:rsid w:val="7997394B"/>
    <w:rsid w:val="79B678A4"/>
    <w:rsid w:val="7A283252"/>
    <w:rsid w:val="7BBFDE4B"/>
    <w:rsid w:val="7BEF7DB9"/>
    <w:rsid w:val="7DB62DA8"/>
    <w:rsid w:val="7DBFF26F"/>
    <w:rsid w:val="7ED453DD"/>
    <w:rsid w:val="7FDE1C87"/>
    <w:rsid w:val="7FEE2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6ED543F"/>
  <w15:docId w15:val="{83A73FFB-3DBB-B94E-8441-4D8A34FCD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iPriority="9" w:unhideWhenUsed="1" w:qFormat="1"/>
    <w:lsdException w:name="heading 5"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header" w:uiPriority="99" w:qFormat="1"/>
    <w:lsdException w:name="footer" w:uiPriority="99" w:qFormat="1"/>
    <w:lsdException w:name="caption" w:semiHidden="1" w:unhideWhenUsed="1" w:qFormat="1"/>
    <w:lsdException w:name="annotation reference" w:uiPriority="99"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widowControl w:val="0"/>
      <w:numPr>
        <w:numId w:val="1"/>
      </w:numPr>
      <w:kinsoku/>
      <w:autoSpaceDE/>
      <w:autoSpaceDN/>
      <w:adjustRightInd/>
      <w:snapToGrid/>
      <w:spacing w:beforeLines="100" w:before="100" w:afterLines="50" w:after="50" w:line="500" w:lineRule="exact"/>
      <w:ind w:left="420"/>
      <w:textAlignment w:val="auto"/>
      <w:outlineLvl w:val="1"/>
    </w:pPr>
    <w:rPr>
      <w:rFonts w:ascii="Times New Roman" w:eastAsia="黑体" w:hAnsi="Times New Roman" w:cs="Times New Roman"/>
      <w:color w:val="auto"/>
      <w:kern w:val="2"/>
      <w:sz w:val="32"/>
      <w:szCs w:val="32"/>
    </w:rPr>
  </w:style>
  <w:style w:type="paragraph" w:styleId="3">
    <w:name w:val="heading 3"/>
    <w:basedOn w:val="a"/>
    <w:next w:val="a"/>
    <w:link w:val="30"/>
    <w:uiPriority w:val="9"/>
    <w:unhideWhenUsed/>
    <w:qFormat/>
    <w:pPr>
      <w:widowControl w:val="0"/>
      <w:kinsoku/>
      <w:autoSpaceDE/>
      <w:autoSpaceDN/>
      <w:adjustRightInd/>
      <w:snapToGrid/>
      <w:spacing w:beforeLines="50" w:before="50" w:line="300" w:lineRule="auto"/>
      <w:ind w:firstLineChars="200" w:firstLine="643"/>
      <w:textAlignment w:val="auto"/>
      <w:outlineLvl w:val="2"/>
    </w:pPr>
    <w:rPr>
      <w:rFonts w:ascii="Times New Roman" w:eastAsia="华文行楷" w:hAnsi="Times New Roman" w:cs="Times New Roman"/>
      <w:b/>
      <w:bCs/>
      <w:snapToGrid/>
      <w:color w:val="auto"/>
      <w:kern w:val="2"/>
      <w:sz w:val="32"/>
      <w:szCs w:val="32"/>
    </w:rPr>
  </w:style>
  <w:style w:type="paragraph" w:styleId="4">
    <w:name w:val="heading 4"/>
    <w:basedOn w:val="a"/>
    <w:next w:val="a"/>
    <w:link w:val="40"/>
    <w:uiPriority w:val="9"/>
    <w:unhideWhenUsed/>
    <w:qFormat/>
    <w:pPr>
      <w:keepNext/>
      <w:keepLines/>
      <w:widowControl w:val="0"/>
      <w:kinsoku/>
      <w:autoSpaceDE/>
      <w:autoSpaceDN/>
      <w:adjustRightInd/>
      <w:snapToGrid/>
      <w:spacing w:beforeLines="50" w:before="50"/>
      <w:ind w:firstLineChars="200" w:firstLine="643"/>
      <w:jc w:val="both"/>
      <w:textAlignment w:val="auto"/>
      <w:outlineLvl w:val="3"/>
    </w:pPr>
    <w:rPr>
      <w:rFonts w:ascii="仿宋" w:eastAsia="楷体_GB2312" w:hAnsi="仿宋" w:cstheme="majorBidi"/>
      <w:b/>
      <w:bCs/>
      <w:snapToGrid/>
      <w:color w:val="auto"/>
      <w:kern w:val="2"/>
      <w:sz w:val="32"/>
      <w:szCs w:val="32"/>
      <w:lang w:eastAsia="zh-Hans"/>
    </w:rPr>
  </w:style>
  <w:style w:type="paragraph" w:styleId="5">
    <w:name w:val="heading 5"/>
    <w:basedOn w:val="a"/>
    <w:next w:val="a"/>
    <w:link w:val="50"/>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widowControl w:val="0"/>
      <w:kinsoku/>
      <w:autoSpaceDE/>
      <w:autoSpaceDN/>
      <w:adjustRightInd/>
      <w:snapToGrid/>
      <w:textAlignment w:val="auto"/>
    </w:pPr>
    <w:rPr>
      <w:rFonts w:asciiTheme="minorHAnsi" w:eastAsiaTheme="minorEastAsia" w:hAnsiTheme="minorHAnsi" w:cstheme="minorBidi"/>
      <w:snapToGrid/>
      <w:color w:val="auto"/>
      <w:kern w:val="2"/>
      <w:szCs w:val="22"/>
    </w:r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pPr>
    <w:rPr>
      <w:sz w:val="18"/>
      <w:szCs w:val="18"/>
    </w:rPr>
  </w:style>
  <w:style w:type="paragraph" w:styleId="a9">
    <w:name w:val="header"/>
    <w:basedOn w:val="a"/>
    <w:link w:val="aa"/>
    <w:uiPriority w:val="99"/>
    <w:qFormat/>
    <w:pPr>
      <w:tabs>
        <w:tab w:val="center" w:pos="4153"/>
        <w:tab w:val="right" w:pos="8306"/>
      </w:tabs>
      <w:jc w:val="center"/>
    </w:pPr>
    <w:rPr>
      <w:sz w:val="18"/>
      <w:szCs w:val="18"/>
    </w:rPr>
  </w:style>
  <w:style w:type="paragraph" w:styleId="ab">
    <w:name w:val="Normal (Web)"/>
    <w:basedOn w:val="a"/>
    <w:uiPriority w:val="99"/>
    <w:unhideWhenUsed/>
    <w:qFormat/>
    <w:pPr>
      <w:kinsoku/>
      <w:autoSpaceDE/>
      <w:autoSpaceDN/>
      <w:adjustRightInd/>
      <w:snapToGrid/>
      <w:spacing w:before="100" w:beforeAutospacing="1" w:after="100" w:afterAutospacing="1"/>
      <w:textAlignment w:val="auto"/>
    </w:pPr>
    <w:rPr>
      <w:rFonts w:ascii="宋体" w:eastAsia="宋体" w:hAnsi="宋体" w:cs="宋体"/>
      <w:snapToGrid/>
      <w:color w:val="auto"/>
      <w:sz w:val="24"/>
      <w:szCs w:val="24"/>
    </w:rPr>
  </w:style>
  <w:style w:type="paragraph" w:styleId="ac">
    <w:name w:val="annotation subject"/>
    <w:basedOn w:val="a3"/>
    <w:next w:val="a3"/>
    <w:link w:val="ad"/>
    <w:qFormat/>
    <w:pPr>
      <w:widowControl/>
      <w:kinsoku w:val="0"/>
      <w:autoSpaceDE w:val="0"/>
      <w:autoSpaceDN w:val="0"/>
      <w:adjustRightInd w:val="0"/>
      <w:snapToGrid w:val="0"/>
      <w:textAlignment w:val="baseline"/>
    </w:pPr>
    <w:rPr>
      <w:rFonts w:ascii="Arial" w:eastAsia="Arial" w:hAnsi="Arial" w:cs="Arial"/>
      <w:b/>
      <w:bCs/>
      <w:snapToGrid w:val="0"/>
      <w:color w:val="000000"/>
      <w:kern w:val="0"/>
      <w:szCs w:val="21"/>
    </w:rPr>
  </w:style>
  <w:style w:type="table" w:styleId="ae">
    <w:name w:val="Table Grid"/>
    <w:basedOn w:val="a1"/>
    <w:uiPriority w:val="39"/>
    <w:qFormat/>
    <w:pPr>
      <w:widowControl w:val="0"/>
      <w:jc w:val="both"/>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Hyperlink"/>
    <w:basedOn w:val="a0"/>
    <w:uiPriority w:val="99"/>
    <w:unhideWhenUsed/>
    <w:qFormat/>
    <w:rPr>
      <w:color w:val="0000FF"/>
      <w:u w:val="single"/>
    </w:rPr>
  </w:style>
  <w:style w:type="character" w:styleId="af1">
    <w:name w:val="annotation reference"/>
    <w:basedOn w:val="a0"/>
    <w:uiPriority w:val="99"/>
    <w:unhideWhenUsed/>
    <w:qFormat/>
    <w:rPr>
      <w:sz w:val="21"/>
      <w:szCs w:val="21"/>
    </w:rPr>
  </w:style>
  <w:style w:type="character" w:customStyle="1" w:styleId="20">
    <w:name w:val="标题 2 字符"/>
    <w:basedOn w:val="a0"/>
    <w:link w:val="2"/>
    <w:qFormat/>
    <w:rPr>
      <w:rFonts w:ascii="Times New Roman" w:eastAsia="黑体" w:hAnsi="Times New Roman" w:cs="Times New Roman"/>
      <w:snapToGrid w:val="0"/>
      <w:kern w:val="2"/>
      <w:sz w:val="32"/>
      <w:szCs w:val="32"/>
    </w:rPr>
  </w:style>
  <w:style w:type="character" w:customStyle="1" w:styleId="30">
    <w:name w:val="标题 3 字符"/>
    <w:basedOn w:val="a0"/>
    <w:link w:val="3"/>
    <w:uiPriority w:val="9"/>
    <w:qFormat/>
    <w:rPr>
      <w:rFonts w:ascii="Times New Roman" w:eastAsia="华文行楷" w:hAnsi="Times New Roman" w:cs="Times New Roman"/>
      <w:b/>
      <w:bCs/>
      <w:kern w:val="2"/>
      <w:sz w:val="32"/>
      <w:szCs w:val="32"/>
    </w:rPr>
  </w:style>
  <w:style w:type="character" w:customStyle="1" w:styleId="40">
    <w:name w:val="标题 4 字符"/>
    <w:basedOn w:val="a0"/>
    <w:link w:val="4"/>
    <w:uiPriority w:val="9"/>
    <w:qFormat/>
    <w:rPr>
      <w:rFonts w:ascii="仿宋" w:eastAsia="楷体_GB2312" w:hAnsi="仿宋" w:cstheme="majorBidi"/>
      <w:b/>
      <w:bCs/>
      <w:kern w:val="2"/>
      <w:sz w:val="32"/>
      <w:szCs w:val="32"/>
      <w:lang w:eastAsia="zh-Hans"/>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a">
    <w:name w:val="页眉 字符"/>
    <w:basedOn w:val="a0"/>
    <w:link w:val="a9"/>
    <w:uiPriority w:val="99"/>
    <w:qFormat/>
    <w:rPr>
      <w:rFonts w:eastAsia="Arial"/>
      <w:snapToGrid w:val="0"/>
      <w:color w:val="000000"/>
      <w:sz w:val="18"/>
      <w:szCs w:val="18"/>
    </w:rPr>
  </w:style>
  <w:style w:type="character" w:customStyle="1" w:styleId="a8">
    <w:name w:val="页脚 字符"/>
    <w:basedOn w:val="a0"/>
    <w:link w:val="a7"/>
    <w:uiPriority w:val="99"/>
    <w:qFormat/>
    <w:rPr>
      <w:rFonts w:eastAsia="Arial"/>
      <w:snapToGrid w:val="0"/>
      <w:color w:val="000000"/>
      <w:sz w:val="18"/>
      <w:szCs w:val="18"/>
    </w:rPr>
  </w:style>
  <w:style w:type="character" w:customStyle="1" w:styleId="a4">
    <w:name w:val="批注文字 字符"/>
    <w:basedOn w:val="a0"/>
    <w:link w:val="a3"/>
    <w:uiPriority w:val="99"/>
    <w:qFormat/>
    <w:rPr>
      <w:rFonts w:asciiTheme="minorHAnsi" w:hAnsiTheme="minorHAnsi" w:cstheme="minorBidi"/>
      <w:kern w:val="2"/>
      <w:sz w:val="21"/>
      <w:szCs w:val="22"/>
    </w:rPr>
  </w:style>
  <w:style w:type="paragraph" w:styleId="af2">
    <w:name w:val="List Paragraph"/>
    <w:basedOn w:val="a"/>
    <w:uiPriority w:val="34"/>
    <w:qFormat/>
    <w:pPr>
      <w:widowControl w:val="0"/>
      <w:kinsoku/>
      <w:autoSpaceDE/>
      <w:autoSpaceDN/>
      <w:adjustRightInd/>
      <w:snapToGrid/>
      <w:ind w:firstLineChars="200" w:firstLine="420"/>
      <w:jc w:val="both"/>
      <w:textAlignment w:val="auto"/>
    </w:pPr>
    <w:rPr>
      <w:rFonts w:asciiTheme="minorHAnsi" w:eastAsiaTheme="minorEastAsia" w:hAnsiTheme="minorHAnsi" w:cstheme="minorBidi"/>
      <w:snapToGrid/>
      <w:color w:val="auto"/>
      <w:kern w:val="2"/>
      <w:szCs w:val="22"/>
    </w:rPr>
  </w:style>
  <w:style w:type="table" w:customStyle="1" w:styleId="11">
    <w:name w:val="网格型1"/>
    <w:basedOn w:val="a1"/>
    <w:uiPriority w:val="39"/>
    <w:qFormat/>
    <w:rPr>
      <w:rFonts w:asciiTheme="minorHAnsi"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uiPriority w:val="39"/>
    <w:qFormat/>
    <w:rPr>
      <w:rFonts w:asciiTheme="minorHAnsi"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批注主题 字符"/>
    <w:basedOn w:val="a4"/>
    <w:link w:val="ac"/>
    <w:qFormat/>
    <w:rPr>
      <w:rFonts w:asciiTheme="minorHAnsi" w:eastAsia="Arial" w:hAnsiTheme="minorHAnsi" w:cstheme="minorBidi"/>
      <w:b/>
      <w:bCs/>
      <w:snapToGrid w:val="0"/>
      <w:color w:val="000000"/>
      <w:kern w:val="2"/>
      <w:sz w:val="21"/>
      <w:szCs w:val="21"/>
    </w:rPr>
  </w:style>
  <w:style w:type="character" w:customStyle="1" w:styleId="a6">
    <w:name w:val="批注框文本 字符"/>
    <w:basedOn w:val="a0"/>
    <w:link w:val="a5"/>
    <w:qFormat/>
    <w:rPr>
      <w:rFonts w:eastAsia="Arial"/>
      <w:snapToGrid w:val="0"/>
      <w:color w:val="000000"/>
      <w:sz w:val="18"/>
      <w:szCs w:val="18"/>
    </w:rPr>
  </w:style>
  <w:style w:type="table" w:customStyle="1" w:styleId="31">
    <w:name w:val="网格型3"/>
    <w:basedOn w:val="a1"/>
    <w:uiPriority w:val="39"/>
    <w:qFormat/>
    <w:pPr>
      <w:widowControl w:val="0"/>
      <w:jc w:val="both"/>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修订1"/>
    <w:hidden/>
    <w:uiPriority w:val="99"/>
    <w:semiHidden/>
    <w:qFormat/>
    <w:rPr>
      <w:rFonts w:ascii="Arial" w:eastAsia="Arial" w:hAnsi="Arial" w:cs="Arial"/>
      <w:snapToGrid w:val="0"/>
      <w:color w:val="000000"/>
      <w:sz w:val="21"/>
      <w:szCs w:val="21"/>
    </w:rPr>
  </w:style>
  <w:style w:type="paragraph" w:customStyle="1" w:styleId="paragraph">
    <w:name w:val="paragraph"/>
    <w:basedOn w:val="a"/>
    <w:semiHidden/>
    <w:qFormat/>
    <w:pPr>
      <w:kinsoku/>
      <w:autoSpaceDE/>
      <w:autoSpaceDN/>
      <w:adjustRightInd/>
      <w:snapToGrid/>
      <w:spacing w:before="100" w:beforeAutospacing="1" w:after="100" w:afterAutospacing="1"/>
      <w:textAlignment w:val="auto"/>
    </w:pPr>
    <w:rPr>
      <w:rFonts w:ascii="DengXian" w:eastAsia="DengXian" w:hAnsi="DengXian" w:cs="Times New Roman"/>
      <w:snapToGrid/>
      <w:color w:val="auto"/>
      <w:sz w:val="24"/>
      <w:szCs w:val="24"/>
    </w:rPr>
  </w:style>
  <w:style w:type="table" w:customStyle="1" w:styleId="41">
    <w:name w:val="网格型4"/>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标题 5 字符"/>
    <w:basedOn w:val="a0"/>
    <w:link w:val="5"/>
    <w:qFormat/>
    <w:rPr>
      <w:rFonts w:eastAsia="Arial"/>
      <w:b/>
      <w:bCs/>
      <w:snapToGrid w:val="0"/>
      <w:color w:val="000000"/>
      <w:sz w:val="28"/>
      <w:szCs w:val="28"/>
    </w:rPr>
  </w:style>
  <w:style w:type="character" w:customStyle="1" w:styleId="13">
    <w:name w:val="明显参考1"/>
    <w:basedOn w:val="a0"/>
    <w:uiPriority w:val="32"/>
    <w:qFormat/>
    <w:rPr>
      <w:b/>
      <w:bCs/>
      <w:smallCaps/>
      <w:color w:val="4F81BD" w:themeColor="accent1"/>
      <w:spacing w:val="5"/>
    </w:rPr>
  </w:style>
  <w:style w:type="table" w:customStyle="1" w:styleId="51">
    <w:name w:val="网格型5"/>
    <w:basedOn w:val="a1"/>
    <w:uiPriority w:val="39"/>
    <w:qFormat/>
    <w:pPr>
      <w:widowControl w:val="0"/>
      <w:jc w:val="both"/>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qFormat/>
    <w:rPr>
      <w:rFonts w:eastAsia="Arial"/>
      <w:b/>
      <w:bCs/>
      <w:snapToGrid w:val="0"/>
      <w:color w:val="000000"/>
      <w:kern w:val="44"/>
      <w:sz w:val="44"/>
      <w:szCs w:val="44"/>
    </w:rPr>
  </w:style>
  <w:style w:type="table" w:customStyle="1" w:styleId="6">
    <w:name w:val="网格型6"/>
    <w:basedOn w:val="a1"/>
    <w:qFormat/>
    <w:pPr>
      <w:widowControl w:val="0"/>
      <w:jc w:val="both"/>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qFormat/>
    <w:pPr>
      <w:widowControl w:val="0"/>
      <w:jc w:val="both"/>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71">
    <w:name w:val="font71"/>
    <w:basedOn w:val="a0"/>
    <w:qFormat/>
    <w:rPr>
      <w:rFonts w:ascii="仿宋_GB2312" w:eastAsia="仿宋_GB2312" w:cs="仿宋_GB2312" w:hint="default"/>
      <w:color w:val="000000"/>
      <w:sz w:val="22"/>
      <w:szCs w:val="22"/>
      <w:u w:val="none"/>
    </w:rPr>
  </w:style>
  <w:style w:type="character" w:customStyle="1" w:styleId="font91">
    <w:name w:val="font91"/>
    <w:basedOn w:val="a0"/>
    <w:qFormat/>
    <w:rPr>
      <w:rFonts w:ascii="仿宋_GB2312" w:eastAsia="仿宋_GB2312" w:cs="仿宋_GB2312" w:hint="default"/>
      <w:b/>
      <w:bCs/>
      <w:color w:val="000000"/>
      <w:sz w:val="22"/>
      <w:szCs w:val="22"/>
      <w:u w:val="none"/>
    </w:rPr>
  </w:style>
  <w:style w:type="character" w:customStyle="1" w:styleId="font21">
    <w:name w:val="font21"/>
    <w:basedOn w:val="a0"/>
    <w:qFormat/>
    <w:rPr>
      <w:rFonts w:ascii="仿宋_GB2312" w:eastAsia="仿宋_GB2312" w:cs="仿宋_GB2312" w:hint="default"/>
      <w:b/>
      <w:bCs/>
      <w:color w:val="000000"/>
      <w:sz w:val="24"/>
      <w:szCs w:val="24"/>
      <w:u w:val="none"/>
    </w:rPr>
  </w:style>
  <w:style w:type="character" w:customStyle="1" w:styleId="font01">
    <w:name w:val="font01"/>
    <w:basedOn w:val="a0"/>
    <w:qFormat/>
    <w:rPr>
      <w:rFonts w:ascii="Times New Roman" w:hAnsi="Times New Roman" w:cs="Times New Roman" w:hint="default"/>
      <w:b/>
      <w:bCs/>
      <w:color w:val="000000"/>
      <w:sz w:val="24"/>
      <w:szCs w:val="24"/>
      <w:u w:val="none"/>
    </w:rPr>
  </w:style>
  <w:style w:type="character" w:customStyle="1" w:styleId="font31">
    <w:name w:val="font31"/>
    <w:basedOn w:val="a0"/>
    <w:qFormat/>
    <w:rPr>
      <w:rFonts w:ascii="仿宋_GB2312" w:eastAsia="仿宋_GB2312" w:cs="仿宋_GB2312" w:hint="default"/>
      <w:color w:val="000000"/>
      <w:sz w:val="22"/>
      <w:szCs w:val="22"/>
      <w:u w:val="none"/>
    </w:rPr>
  </w:style>
  <w:style w:type="character" w:customStyle="1" w:styleId="font101">
    <w:name w:val="font101"/>
    <w:basedOn w:val="a0"/>
    <w:qFormat/>
    <w:rPr>
      <w:rFonts w:ascii="仿宋_GB2312" w:eastAsia="仿宋_GB2312" w:cs="仿宋_GB2312" w:hint="default"/>
      <w:b/>
      <w:bCs/>
      <w:color w:val="000000"/>
      <w:sz w:val="22"/>
      <w:szCs w:val="22"/>
      <w:u w:val="none"/>
    </w:rPr>
  </w:style>
  <w:style w:type="character" w:customStyle="1" w:styleId="font112">
    <w:name w:val="font112"/>
    <w:basedOn w:val="a0"/>
    <w:qFormat/>
    <w:rPr>
      <w:rFonts w:ascii="Times New Roman" w:hAnsi="Times New Roman" w:cs="Times New Roman"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7D0EE-1CC1-4D00-9231-8F030A46A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675</Words>
  <Characters>3853</Characters>
  <Application>Microsoft Office Word</Application>
  <DocSecurity>0</DocSecurity>
  <Lines>32</Lines>
  <Paragraphs>9</Paragraphs>
  <ScaleCrop>false</ScaleCrop>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12442</dc:creator>
  <cp:lastModifiedBy>余波</cp:lastModifiedBy>
  <cp:revision>2</cp:revision>
  <dcterms:created xsi:type="dcterms:W3CDTF">2025-03-09T11:41:00Z</dcterms:created>
  <dcterms:modified xsi:type="dcterms:W3CDTF">2025-03-09T11:41:00Z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2023-06-13T16:59:43Z</vt:filetime>
  </property>
  <property fmtid="{D5CDD505-2E9C-101B-9397-08002B2CF9AE}" pid="4" name="KSOProductBuildVer">
    <vt:lpwstr>2052-11.8.2.12187</vt:lpwstr>
  </property>
  <property fmtid="{D5CDD505-2E9C-101B-9397-08002B2CF9AE}" pid="5" name="ICV">
    <vt:lpwstr>651CD927355546D29B1A85C490B5EC60_13</vt:lpwstr>
  </property>
  <property fmtid="{D5CDD505-2E9C-101B-9397-08002B2CF9AE}" pid="6" name="CWM0b4f4a7000ae11ef80001bf200001bf2">
    <vt:lpwstr>CWMJ6CdXId//gWfWW8gdxM3jRjN0kJFu9BXz2GGI8q/ht6vRc/fN+peOInzPyx3bi+CyNx0jz2WMLhGM6GzEGoBLg==</vt:lpwstr>
  </property>
  <property fmtid="{D5CDD505-2E9C-101B-9397-08002B2CF9AE}" pid="7" name="CWMc80dbe5011c811ef8000415200004152">
    <vt:lpwstr>CWMDRQndajDOfqI8RMyxRx/yQB4hCJbs+0NPrJPpkdpkzN6xIUc2O8elY6co3uQY5STNCrdof4v4XdvRK27oRMghA==</vt:lpwstr>
  </property>
</Properties>
</file>