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946A9EE">
      <w:pPr>
        <w:shd w:val="clear"/>
        <w:spacing w:line="360" w:lineRule="auto"/>
        <w:jc w:val="center"/>
        <w:outlineLvl w:val="0"/>
        <w:rPr>
          <w:rFonts w:hint="eastAsia" w:ascii="微软雅黑" w:hAnsi="微软雅黑" w:eastAsia="微软雅黑" w:cs="微软雅黑"/>
          <w:b/>
          <w:sz w:val="32"/>
          <w:szCs w:val="32"/>
          <w:lang w:val="en-US" w:eastAsia="zh-CN"/>
        </w:rPr>
      </w:pPr>
      <w:r>
        <w:rPr>
          <w:rFonts w:hint="eastAsia" w:ascii="微软雅黑" w:hAnsi="微软雅黑" w:eastAsia="微软雅黑" w:cs="微软雅黑"/>
          <w:b/>
          <w:sz w:val="32"/>
          <w:szCs w:val="32"/>
          <w:lang w:val="en-US" w:eastAsia="zh-CN"/>
        </w:rPr>
        <w:t>2025赛季</w:t>
      </w:r>
      <w:r>
        <w:rPr>
          <w:rFonts w:hint="eastAsia" w:ascii="微软雅黑" w:hAnsi="微软雅黑" w:eastAsia="微软雅黑" w:cs="微软雅黑"/>
          <w:b/>
          <w:sz w:val="32"/>
          <w:szCs w:val="32"/>
        </w:rPr>
        <w:t>ENJOY AI</w:t>
      </w:r>
      <w:r>
        <w:rPr>
          <w:rFonts w:hint="eastAsia" w:ascii="微软雅黑" w:hAnsi="微软雅黑" w:eastAsia="微软雅黑" w:cs="微软雅黑"/>
          <w:b/>
          <w:sz w:val="32"/>
          <w:szCs w:val="32"/>
          <w:lang w:val="en-US" w:eastAsia="zh-CN"/>
        </w:rPr>
        <w:t>普及活动</w:t>
      </w:r>
    </w:p>
    <w:p w14:paraId="7D241CE2">
      <w:pPr>
        <w:shd w:val="clear"/>
        <w:spacing w:line="360" w:lineRule="auto"/>
        <w:jc w:val="center"/>
        <w:outlineLvl w:val="0"/>
        <w:rPr>
          <w:rFonts w:ascii="微软雅黑" w:hAnsi="微软雅黑" w:eastAsia="微软雅黑" w:cs="微软雅黑"/>
          <w:b/>
          <w:sz w:val="32"/>
          <w:szCs w:val="32"/>
        </w:rPr>
      </w:pPr>
      <w:r>
        <w:rPr>
          <w:rFonts w:hint="eastAsia" w:ascii="微软雅黑" w:hAnsi="微软雅黑" w:eastAsia="微软雅黑" w:cs="微软雅黑"/>
          <w:b/>
          <w:sz w:val="32"/>
          <w:szCs w:val="32"/>
        </w:rPr>
        <w:t>比赛规则</w:t>
      </w:r>
    </w:p>
    <w:p w14:paraId="766CB517">
      <w:pPr>
        <w:shd w:val="clear"/>
        <w:spacing w:line="360" w:lineRule="auto"/>
        <w:outlineLvl w:val="0"/>
        <w:rPr>
          <w:rFonts w:ascii="微软雅黑" w:hAnsi="微软雅黑" w:eastAsia="微软雅黑" w:cs="微软雅黑"/>
          <w:color w:val="000000"/>
          <w:kern w:val="0"/>
          <w:szCs w:val="21"/>
          <w:lang w:bidi="ar"/>
        </w:rPr>
      </w:pPr>
      <w:r>
        <w:rPr>
          <w:rFonts w:hint="eastAsia" w:ascii="微软雅黑" w:hAnsi="微软雅黑" w:eastAsia="微软雅黑" w:cs="微软雅黑"/>
          <w:b/>
          <w:sz w:val="28"/>
          <w:szCs w:val="28"/>
        </w:rPr>
        <w:t>1比赛主题</w:t>
      </w:r>
    </w:p>
    <w:p w14:paraId="38CF3C61">
      <w:pPr>
        <w:widowControl/>
        <w:shd w:val="clear"/>
        <w:spacing w:line="360" w:lineRule="auto"/>
        <w:ind w:firstLine="363"/>
        <w:jc w:val="left"/>
        <w:rPr>
          <w:rFonts w:ascii="微软雅黑" w:hAnsi="微软雅黑" w:eastAsia="微软雅黑" w:cs="微软雅黑"/>
          <w:kern w:val="0"/>
          <w:szCs w:val="21"/>
        </w:rPr>
      </w:pPr>
      <w:r>
        <w:rPr>
          <w:rFonts w:hint="eastAsia" w:ascii="微软雅黑" w:hAnsi="微软雅黑" w:eastAsia="微软雅黑" w:cs="微软雅黑"/>
          <w:kern w:val="0"/>
          <w:szCs w:val="21"/>
        </w:rPr>
        <w:t>从第一个火星探测器——“火星探路者号”到“火星探测漫游者”计划，再到中国的“祝融号”火星车，人类从未停止探索这颗神秘的红色行星。</w:t>
      </w:r>
    </w:p>
    <w:p w14:paraId="293A8427">
      <w:pPr>
        <w:widowControl/>
        <w:shd w:val="clear"/>
        <w:spacing w:line="360" w:lineRule="auto"/>
        <w:ind w:firstLine="363"/>
        <w:jc w:val="left"/>
        <w:rPr>
          <w:rFonts w:ascii="微软雅黑" w:hAnsi="微软雅黑" w:eastAsia="微软雅黑" w:cs="微软雅黑"/>
          <w:b/>
          <w:sz w:val="28"/>
          <w:szCs w:val="28"/>
        </w:rPr>
      </w:pPr>
      <w:r>
        <w:rPr>
          <w:rFonts w:hint="eastAsia" w:ascii="微软雅黑" w:hAnsi="微软雅黑" w:eastAsia="微软雅黑" w:cs="微软雅黑"/>
          <w:kern w:val="0"/>
          <w:szCs w:val="21"/>
        </w:rPr>
        <w:t>ENJOY AI 202</w:t>
      </w:r>
      <w:r>
        <w:rPr>
          <w:rFonts w:hint="eastAsia" w:ascii="微软雅黑" w:hAnsi="微软雅黑" w:eastAsia="微软雅黑" w:cs="微软雅黑"/>
          <w:kern w:val="0"/>
          <w:szCs w:val="21"/>
          <w:lang w:val="en-US" w:eastAsia="zh-CN"/>
        </w:rPr>
        <w:t>5</w:t>
      </w:r>
      <w:r>
        <w:rPr>
          <w:rFonts w:hint="eastAsia" w:ascii="微软雅黑" w:hAnsi="微软雅黑" w:eastAsia="微软雅黑" w:cs="微软雅黑"/>
          <w:kern w:val="0"/>
          <w:szCs w:val="21"/>
        </w:rPr>
        <w:t>赛季“环宇之旅”正式启航，跟AI领航员JOY一起登陆火星，成为勇敢的“火星探险家”，解锁火星上的探测任务。</w:t>
      </w:r>
    </w:p>
    <w:p w14:paraId="557EBE1E">
      <w:pPr>
        <w:widowControl/>
        <w:shd w:val="clear"/>
        <w:spacing w:line="360" w:lineRule="auto"/>
        <w:jc w:val="left"/>
        <w:outlineLvl w:val="0"/>
        <w:rPr>
          <w:rFonts w:ascii="微软雅黑" w:hAnsi="微软雅黑" w:eastAsia="微软雅黑" w:cs="微软雅黑"/>
          <w:b/>
          <w:sz w:val="28"/>
          <w:szCs w:val="28"/>
        </w:rPr>
      </w:pPr>
      <w:r>
        <w:rPr>
          <w:rFonts w:hint="eastAsia" w:ascii="微软雅黑" w:hAnsi="微软雅黑" w:eastAsia="微软雅黑" w:cs="微软雅黑"/>
          <w:b/>
          <w:sz w:val="28"/>
          <w:szCs w:val="28"/>
        </w:rPr>
        <w:t>2比赛场地与环境</w:t>
      </w:r>
    </w:p>
    <w:p w14:paraId="5422737E">
      <w:pPr>
        <w:shd w:val="clear"/>
        <w:spacing w:line="360" w:lineRule="auto"/>
        <w:outlineLvl w:val="1"/>
        <w:rPr>
          <w:rFonts w:ascii="微软雅黑" w:hAnsi="微软雅黑" w:eastAsia="微软雅黑" w:cs="微软雅黑"/>
          <w:b/>
          <w:sz w:val="24"/>
        </w:rPr>
      </w:pPr>
      <w:r>
        <w:rPr>
          <w:rFonts w:hint="eastAsia" w:ascii="微软雅黑" w:hAnsi="微软雅黑" w:eastAsia="微软雅黑" w:cs="微软雅黑"/>
          <w:b/>
          <w:sz w:val="24"/>
        </w:rPr>
        <w:t>2.1场地</w:t>
      </w:r>
    </w:p>
    <w:p w14:paraId="54406349">
      <w:pPr>
        <w:widowControl/>
        <w:shd w:val="clear"/>
        <w:spacing w:line="360" w:lineRule="auto"/>
        <w:ind w:firstLine="363"/>
        <w:jc w:val="left"/>
        <w:rPr>
          <w:rFonts w:ascii="微软雅黑" w:hAnsi="微软雅黑" w:eastAsia="微软雅黑" w:cs="微软雅黑"/>
          <w:kern w:val="0"/>
          <w:szCs w:val="21"/>
        </w:rPr>
      </w:pPr>
      <w:r>
        <w:rPr>
          <w:rFonts w:hint="eastAsia" w:ascii="微软雅黑" w:hAnsi="微软雅黑" w:eastAsia="微软雅黑" w:cs="微软雅黑"/>
          <w:kern w:val="0"/>
          <w:szCs w:val="21"/>
        </w:rPr>
        <w:t>比赛场地尺寸为2</w:t>
      </w:r>
      <w:r>
        <w:rPr>
          <w:rFonts w:hint="eastAsia" w:ascii="微软雅黑" w:hAnsi="微软雅黑" w:eastAsia="微软雅黑" w:cs="微软雅黑"/>
          <w:kern w:val="0"/>
          <w:szCs w:val="21"/>
          <w:lang w:val="en-US" w:eastAsia="zh-CN"/>
        </w:rPr>
        <w:t>16</w:t>
      </w:r>
      <w:r>
        <w:rPr>
          <w:rFonts w:hint="eastAsia" w:ascii="微软雅黑" w:hAnsi="微软雅黑" w:eastAsia="微软雅黑" w:cs="微软雅黑"/>
          <w:kern w:val="0"/>
          <w:szCs w:val="21"/>
        </w:rPr>
        <w:t>X120cm（图1），材质为PU布或喷绘布，黑色引导线宽度约为2.5cm。场地下方靠中间位置为基地（30X30cm）。</w:t>
      </w:r>
    </w:p>
    <w:p w14:paraId="2933B8E3">
      <w:pPr>
        <w:widowControl/>
        <w:shd w:val="clear"/>
        <w:jc w:val="center"/>
        <w:rPr>
          <w:rFonts w:ascii="微软雅黑" w:hAnsi="微软雅黑" w:eastAsia="微软雅黑" w:cs="微软雅黑"/>
        </w:rPr>
      </w:pPr>
      <w:r>
        <w:rPr>
          <w:rFonts w:hint="eastAsia" w:ascii="微软雅黑" w:hAnsi="微软雅黑" w:eastAsia="微软雅黑" w:cs="微软雅黑"/>
        </w:rPr>
        <w:drawing>
          <wp:inline distT="0" distB="0" distL="114300" distR="114300">
            <wp:extent cx="5857875" cy="1727835"/>
            <wp:effectExtent l="0" t="0" r="9525" b="5715"/>
            <wp:docPr id="1" name="图片 1" descr="火星探险家.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火星探险家.170"/>
                    <pic:cNvPicPr>
                      <a:picLocks noChangeAspect="1"/>
                    </pic:cNvPicPr>
                  </pic:nvPicPr>
                  <pic:blipFill>
                    <a:blip r:embed="rId6"/>
                    <a:srcRect l="3533" t="32464" r="3014" b="23387"/>
                    <a:stretch>
                      <a:fillRect/>
                    </a:stretch>
                  </pic:blipFill>
                  <pic:spPr>
                    <a:xfrm>
                      <a:off x="0" y="0"/>
                      <a:ext cx="5857875" cy="1727835"/>
                    </a:xfrm>
                    <a:prstGeom prst="rect">
                      <a:avLst/>
                    </a:prstGeom>
                  </pic:spPr>
                </pic:pic>
              </a:graphicData>
            </a:graphic>
          </wp:inline>
        </w:drawing>
      </w:r>
    </w:p>
    <w:p w14:paraId="5EF3746C">
      <w:pPr>
        <w:widowControl/>
        <w:shd w:val="clear"/>
        <w:spacing w:line="360" w:lineRule="auto"/>
        <w:jc w:val="center"/>
        <w:rPr>
          <w:rFonts w:ascii="微软雅黑" w:hAnsi="微软雅黑" w:eastAsia="微软雅黑" w:cs="微软雅黑"/>
          <w:kern w:val="0"/>
          <w:sz w:val="18"/>
          <w:szCs w:val="18"/>
        </w:rPr>
      </w:pPr>
      <w:r>
        <w:rPr>
          <w:rFonts w:hint="eastAsia" w:ascii="微软雅黑" w:hAnsi="微软雅黑" w:eastAsia="微软雅黑" w:cs="微软雅黑"/>
          <w:b/>
          <w:bCs/>
          <w:kern w:val="0"/>
          <w:sz w:val="18"/>
          <w:szCs w:val="18"/>
        </w:rPr>
        <w:t>图1比赛场地示意图</w:t>
      </w:r>
    </w:p>
    <w:p w14:paraId="75E15657">
      <w:pPr>
        <w:shd w:val="clear"/>
        <w:spacing w:line="360" w:lineRule="auto"/>
        <w:outlineLvl w:val="1"/>
        <w:rPr>
          <w:rFonts w:ascii="微软雅黑" w:hAnsi="微软雅黑" w:eastAsia="微软雅黑" w:cs="微软雅黑"/>
          <w:b/>
          <w:szCs w:val="21"/>
        </w:rPr>
      </w:pPr>
      <w:r>
        <w:rPr>
          <w:rFonts w:hint="eastAsia" w:ascii="微软雅黑" w:hAnsi="微软雅黑" w:eastAsia="微软雅黑" w:cs="微软雅黑"/>
          <w:b/>
          <w:szCs w:val="21"/>
        </w:rPr>
        <w:t>2.2赛场环境</w:t>
      </w:r>
    </w:p>
    <w:p w14:paraId="2162096E">
      <w:pPr>
        <w:widowControl/>
        <w:shd w:val="clear"/>
        <w:spacing w:line="360" w:lineRule="auto"/>
        <w:ind w:firstLine="363"/>
        <w:jc w:val="left"/>
        <w:rPr>
          <w:rFonts w:ascii="微软雅黑" w:hAnsi="微软雅黑" w:eastAsia="微软雅黑" w:cs="微软雅黑"/>
          <w:kern w:val="0"/>
          <w:szCs w:val="21"/>
        </w:rPr>
      </w:pPr>
      <w:r>
        <w:rPr>
          <w:rFonts w:hint="eastAsia" w:ascii="微软雅黑" w:hAnsi="微软雅黑" w:eastAsia="微软雅黑" w:cs="微软雅黑"/>
          <w:kern w:val="0"/>
          <w:szCs w:val="21"/>
        </w:rPr>
        <w:t>机器人比赛场地环境为冷光源、低照度、无磁场干扰。但由于一般赛场环境的不确定因素较多，例如，场地表面可能有纹路和不平整，边框上有裂缝，光照条件有变化，固定任务方式变化等等。参赛队在设计机器人时应考虑各种应对措施。</w:t>
      </w:r>
    </w:p>
    <w:p w14:paraId="26B12E17">
      <w:pPr>
        <w:shd w:val="clear"/>
        <w:spacing w:line="360" w:lineRule="auto"/>
        <w:outlineLvl w:val="0"/>
        <w:rPr>
          <w:rFonts w:ascii="微软雅黑" w:hAnsi="微软雅黑" w:eastAsia="微软雅黑" w:cs="微软雅黑"/>
          <w:b/>
          <w:sz w:val="28"/>
          <w:szCs w:val="28"/>
        </w:rPr>
      </w:pPr>
      <w:r>
        <w:rPr>
          <w:rFonts w:hint="eastAsia" w:ascii="微软雅黑" w:hAnsi="微软雅黑" w:eastAsia="微软雅黑" w:cs="微软雅黑"/>
          <w:b/>
          <w:sz w:val="28"/>
          <w:szCs w:val="28"/>
        </w:rPr>
        <w:t>3机器人任务及得分</w:t>
      </w:r>
    </w:p>
    <w:p w14:paraId="333797E3">
      <w:pPr>
        <w:widowControl/>
        <w:shd w:val="clear"/>
        <w:spacing w:line="360" w:lineRule="auto"/>
        <w:ind w:firstLine="363"/>
        <w:jc w:val="left"/>
        <w:rPr>
          <w:rFonts w:ascii="微软雅黑" w:hAnsi="微软雅黑" w:eastAsia="微软雅黑" w:cs="微软雅黑"/>
          <w:kern w:val="0"/>
          <w:szCs w:val="21"/>
        </w:rPr>
      </w:pPr>
      <w:r>
        <w:rPr>
          <w:rFonts w:hint="eastAsia" w:ascii="微软雅黑" w:hAnsi="微软雅黑" w:eastAsia="微软雅黑" w:cs="微软雅黑"/>
          <w:kern w:val="0"/>
          <w:szCs w:val="21"/>
        </w:rPr>
        <w:t>以下任务只是对情景的模拟，切勿将它们与真实生活相比。</w:t>
      </w:r>
    </w:p>
    <w:p w14:paraId="32A7884E">
      <w:pPr>
        <w:shd w:val="clear"/>
        <w:spacing w:line="360" w:lineRule="auto"/>
        <w:rPr>
          <w:rFonts w:ascii="微软雅黑" w:hAnsi="微软雅黑" w:eastAsia="微软雅黑" w:cs="微软雅黑"/>
          <w:kern w:val="0"/>
          <w:sz w:val="18"/>
          <w:szCs w:val="18"/>
        </w:rPr>
      </w:pPr>
      <w:r>
        <w:rPr>
          <w:rFonts w:hint="eastAsia" w:ascii="微软雅黑" w:hAnsi="微软雅黑" w:eastAsia="微软雅黑" w:cs="微软雅黑"/>
          <w:b/>
          <w:szCs w:val="21"/>
        </w:rPr>
        <w:t>3.1陨石勘探</w:t>
      </w:r>
    </w:p>
    <w:p w14:paraId="18AAE7B6">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3.1.1场地某个任务区固定一个陨石勘探模型</w:t>
      </w:r>
      <w:r>
        <w:rPr>
          <w:rFonts w:hint="eastAsia" w:ascii="微软雅黑" w:hAnsi="微软雅黑" w:eastAsia="微软雅黑" w:cs="微软雅黑"/>
          <w:kern w:val="0"/>
          <w:szCs w:val="21"/>
          <w:lang w:eastAsia="zh-CN"/>
        </w:rPr>
        <w:t>，</w:t>
      </w:r>
      <w:r>
        <w:rPr>
          <w:rFonts w:hint="eastAsia" w:ascii="微软雅黑" w:hAnsi="微软雅黑" w:eastAsia="微软雅黑" w:cs="微软雅黑"/>
          <w:kern w:val="0"/>
          <w:szCs w:val="21"/>
          <w:lang w:val="en-US" w:eastAsia="zh-CN"/>
        </w:rPr>
        <w:t>模型内摆放有陨石</w:t>
      </w:r>
      <w:r>
        <w:rPr>
          <w:rFonts w:hint="eastAsia" w:ascii="微软雅黑" w:hAnsi="微软雅黑" w:eastAsia="微软雅黑" w:cs="微软雅黑"/>
          <w:kern w:val="0"/>
          <w:szCs w:val="21"/>
        </w:rPr>
        <w:t>，如图2。</w:t>
      </w:r>
    </w:p>
    <w:p w14:paraId="00A71DA5">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3.1.2得分标准：陨石进入基地，得40分，如图3。</w:t>
      </w:r>
    </w:p>
    <w:p w14:paraId="67B71497">
      <w:pPr>
        <w:widowControl/>
        <w:shd w:val="clear"/>
        <w:spacing w:line="360" w:lineRule="auto"/>
        <w:jc w:val="center"/>
        <w:rPr>
          <w:rFonts w:ascii="微软雅黑" w:hAnsi="微软雅黑" w:eastAsia="微软雅黑" w:cs="微软雅黑"/>
          <w:kern w:val="0"/>
          <w:szCs w:val="21"/>
        </w:rPr>
      </w:pPr>
      <w:r>
        <w:rPr>
          <w:rFonts w:hint="eastAsia" w:ascii="微软雅黑" w:hAnsi="微软雅黑" w:eastAsia="微软雅黑" w:cs="微软雅黑"/>
          <w:b/>
          <w:szCs w:val="21"/>
        </w:rPr>
        <mc:AlternateContent>
          <mc:Choice Requires="wps">
            <w:drawing>
              <wp:anchor distT="0" distB="0" distL="114300" distR="114300" simplePos="0" relativeHeight="251663360" behindDoc="0" locked="0" layoutInCell="1" allowOverlap="1">
                <wp:simplePos x="0" y="0"/>
                <wp:positionH relativeFrom="column">
                  <wp:posOffset>4036060</wp:posOffset>
                </wp:positionH>
                <wp:positionV relativeFrom="paragraph">
                  <wp:posOffset>21590</wp:posOffset>
                </wp:positionV>
                <wp:extent cx="452120" cy="257175"/>
                <wp:effectExtent l="605155" t="5080" r="9525" b="309245"/>
                <wp:wrapNone/>
                <wp:docPr id="13" name="矩形标注 13"/>
                <wp:cNvGraphicFramePr/>
                <a:graphic xmlns:a="http://schemas.openxmlformats.org/drawingml/2006/main">
                  <a:graphicData uri="http://schemas.microsoft.com/office/word/2010/wordprocessingShape">
                    <wps:wsp>
                      <wps:cNvSpPr/>
                      <wps:spPr>
                        <a:xfrm>
                          <a:off x="0" y="0"/>
                          <a:ext cx="452120" cy="257175"/>
                        </a:xfrm>
                        <a:prstGeom prst="wedgeRectCallout">
                          <a:avLst>
                            <a:gd name="adj1" fmla="val -176264"/>
                            <a:gd name="adj2" fmla="val 155925"/>
                          </a:avLst>
                        </a:prstGeom>
                        <a:solidFill>
                          <a:srgbClr val="FFFFFF"/>
                        </a:solidFill>
                        <a:ln w="9525" cap="flat" cmpd="sng">
                          <a:solidFill>
                            <a:srgbClr val="FF0000"/>
                          </a:solidFill>
                          <a:prstDash val="solid"/>
                          <a:miter/>
                          <a:headEnd type="none" w="med" len="med"/>
                          <a:tailEnd type="none" w="med" len="med"/>
                        </a:ln>
                      </wps:spPr>
                      <wps:txbx>
                        <w:txbxContent>
                          <w:p w14:paraId="46458CD4">
                            <w:pPr>
                              <w:rPr>
                                <w:rFonts w:ascii="宋体" w:hAnsi="宋体" w:eastAsia="宋体" w:cs="宋体"/>
                                <w:b/>
                                <w:sz w:val="16"/>
                                <w:szCs w:val="16"/>
                              </w:rPr>
                            </w:pPr>
                            <w:r>
                              <w:rPr>
                                <w:rFonts w:hint="eastAsia" w:ascii="宋体" w:hAnsi="宋体" w:eastAsia="宋体" w:cs="宋体"/>
                                <w:b/>
                                <w:sz w:val="16"/>
                                <w:szCs w:val="16"/>
                              </w:rPr>
                              <w:t>陨石</w:t>
                            </w:r>
                          </w:p>
                        </w:txbxContent>
                      </wps:txbx>
                      <wps:bodyPr upright="1"/>
                    </wps:wsp>
                  </a:graphicData>
                </a:graphic>
              </wp:anchor>
            </w:drawing>
          </mc:Choice>
          <mc:Fallback>
            <w:pict>
              <v:shape id="_x0000_s1026" o:spid="_x0000_s1026" o:spt="61" type="#_x0000_t61" style="position:absolute;left:0pt;margin-left:317.8pt;margin-top:1.7pt;height:20.25pt;width:35.6pt;z-index:251663360;mso-width-relative:page;mso-height-relative:page;" fillcolor="#FFFFFF" filled="t" stroked="t" coordsize="21600,21600" o:gfxdata="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eJnVY2wAAAAgBAAAPAAAAAAAAAAEAIAAAACIAAABkcnMv&#10;ZG93bnJldi54bWxQSwECFAAUAAAACACHTuJAfy2zxDkCAACQBAAADgAAAAAAAAABACAAAAAqAQAA&#10;ZHJzL2Uyb0RvYy54bWxQSwUGAAAAAAYABgBZAQAA1QUAAAAA&#10;" adj="-27273,44480">
                <v:fill on="t" focussize="0,0"/>
                <v:stroke color="#FF0000" joinstyle="miter"/>
                <v:imagedata o:title=""/>
                <o:lock v:ext="edit" aspectratio="f"/>
                <v:textbox>
                  <w:txbxContent>
                    <w:p w14:paraId="46458CD4">
                      <w:pPr>
                        <w:rPr>
                          <w:rFonts w:ascii="宋体" w:hAnsi="宋体" w:eastAsia="宋体" w:cs="宋体"/>
                          <w:b/>
                          <w:sz w:val="16"/>
                          <w:szCs w:val="16"/>
                        </w:rPr>
                      </w:pPr>
                      <w:r>
                        <w:rPr>
                          <w:rFonts w:hint="eastAsia" w:ascii="宋体" w:hAnsi="宋体" w:eastAsia="宋体" w:cs="宋体"/>
                          <w:b/>
                          <w:sz w:val="16"/>
                          <w:szCs w:val="16"/>
                        </w:rPr>
                        <w:t>陨石</w:t>
                      </w:r>
                    </w:p>
                  </w:txbxContent>
                </v:textbox>
              </v:shape>
            </w:pict>
          </mc:Fallback>
        </mc:AlternateContent>
      </w:r>
      <w:r>
        <w:rPr>
          <w:rFonts w:hint="eastAsia" w:ascii="微软雅黑" w:hAnsi="微软雅黑" w:eastAsia="微软雅黑" w:cs="微软雅黑"/>
          <w:kern w:val="0"/>
          <w:szCs w:val="21"/>
        </w:rPr>
        <w:drawing>
          <wp:inline distT="0" distB="0" distL="114300" distR="114300">
            <wp:extent cx="2287270" cy="2160270"/>
            <wp:effectExtent l="0" t="0" r="17780" b="11430"/>
            <wp:docPr id="2" name="图片 2" descr="火星探险家.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火星探险家.173"/>
                    <pic:cNvPicPr>
                      <a:picLocks noChangeAspect="1"/>
                    </pic:cNvPicPr>
                  </pic:nvPicPr>
                  <pic:blipFill>
                    <a:blip r:embed="rId7"/>
                    <a:srcRect l="4875" t="11285" r="39500" b="4508"/>
                    <a:stretch>
                      <a:fillRect/>
                    </a:stretch>
                  </pic:blipFill>
                  <pic:spPr>
                    <a:xfrm>
                      <a:off x="0" y="0"/>
                      <a:ext cx="2287270" cy="2160270"/>
                    </a:xfrm>
                    <a:prstGeom prst="rect">
                      <a:avLst/>
                    </a:prstGeom>
                  </pic:spPr>
                </pic:pic>
              </a:graphicData>
            </a:graphic>
          </wp:inline>
        </w:drawing>
      </w:r>
    </w:p>
    <w:p w14:paraId="2EF75D79">
      <w:pPr>
        <w:widowControl/>
        <w:shd w:val="clear"/>
        <w:spacing w:line="360" w:lineRule="auto"/>
        <w:jc w:val="center"/>
        <w:rPr>
          <w:rFonts w:ascii="微软雅黑" w:hAnsi="微软雅黑" w:eastAsia="微软雅黑" w:cs="微软雅黑"/>
          <w:b/>
          <w:bCs/>
          <w:kern w:val="0"/>
          <w:sz w:val="18"/>
          <w:szCs w:val="18"/>
        </w:rPr>
      </w:pPr>
      <w:r>
        <w:rPr>
          <w:rFonts w:hint="eastAsia" w:ascii="微软雅黑" w:hAnsi="微软雅黑" w:eastAsia="微软雅黑" w:cs="微软雅黑"/>
          <w:b/>
          <w:bCs/>
          <w:kern w:val="0"/>
          <w:sz w:val="18"/>
          <w:szCs w:val="18"/>
        </w:rPr>
        <w:t>图2初始状态</w:t>
      </w:r>
    </w:p>
    <w:p w14:paraId="451B4C41">
      <w:pPr>
        <w:widowControl/>
        <w:shd w:val="clear"/>
        <w:spacing w:line="360" w:lineRule="auto"/>
        <w:jc w:val="center"/>
        <w:rPr>
          <w:rFonts w:ascii="微软雅黑" w:hAnsi="微软雅黑" w:eastAsia="微软雅黑" w:cs="微软雅黑"/>
          <w:b/>
          <w:bCs/>
          <w:kern w:val="0"/>
          <w:sz w:val="18"/>
          <w:szCs w:val="18"/>
        </w:rPr>
      </w:pPr>
      <w:r>
        <w:rPr>
          <w:rFonts w:hint="eastAsia" w:ascii="微软雅黑" w:hAnsi="微软雅黑" w:eastAsia="微软雅黑" w:cs="微软雅黑"/>
          <w:b/>
          <w:szCs w:val="21"/>
        </w:rPr>
        <mc:AlternateContent>
          <mc:Choice Requires="wps">
            <w:drawing>
              <wp:anchor distT="0" distB="0" distL="114300" distR="114300" simplePos="0" relativeHeight="251678720" behindDoc="0" locked="0" layoutInCell="1" allowOverlap="1">
                <wp:simplePos x="0" y="0"/>
                <wp:positionH relativeFrom="column">
                  <wp:posOffset>4097020</wp:posOffset>
                </wp:positionH>
                <wp:positionV relativeFrom="paragraph">
                  <wp:posOffset>57785</wp:posOffset>
                </wp:positionV>
                <wp:extent cx="452120" cy="257175"/>
                <wp:effectExtent l="780415" t="5080" r="5715" b="309245"/>
                <wp:wrapNone/>
                <wp:docPr id="39" name="矩形标注 39"/>
                <wp:cNvGraphicFramePr/>
                <a:graphic xmlns:a="http://schemas.openxmlformats.org/drawingml/2006/main">
                  <a:graphicData uri="http://schemas.microsoft.com/office/word/2010/wordprocessingShape">
                    <wps:wsp>
                      <wps:cNvSpPr/>
                      <wps:spPr>
                        <a:xfrm>
                          <a:off x="0" y="0"/>
                          <a:ext cx="452120" cy="257175"/>
                        </a:xfrm>
                        <a:prstGeom prst="wedgeRectCallout">
                          <a:avLst>
                            <a:gd name="adj1" fmla="val -214747"/>
                            <a:gd name="adj2" fmla="val 162345"/>
                          </a:avLst>
                        </a:prstGeom>
                        <a:solidFill>
                          <a:srgbClr val="FFFFFF"/>
                        </a:solidFill>
                        <a:ln w="9525" cap="flat" cmpd="sng">
                          <a:solidFill>
                            <a:srgbClr val="FF0000"/>
                          </a:solidFill>
                          <a:prstDash val="solid"/>
                          <a:miter/>
                          <a:headEnd type="none" w="med" len="med"/>
                          <a:tailEnd type="none" w="med" len="med"/>
                        </a:ln>
                      </wps:spPr>
                      <wps:txbx>
                        <w:txbxContent>
                          <w:p w14:paraId="3C49652A">
                            <w:pPr>
                              <w:rPr>
                                <w:rFonts w:ascii="宋体" w:hAnsi="宋体" w:eastAsia="宋体" w:cs="宋体"/>
                                <w:b/>
                                <w:sz w:val="16"/>
                                <w:szCs w:val="16"/>
                              </w:rPr>
                            </w:pPr>
                            <w:r>
                              <w:rPr>
                                <w:rFonts w:hint="eastAsia" w:ascii="宋体" w:hAnsi="宋体" w:eastAsia="宋体" w:cs="宋体"/>
                                <w:b/>
                                <w:sz w:val="16"/>
                                <w:szCs w:val="16"/>
                              </w:rPr>
                              <w:t>陨石</w:t>
                            </w:r>
                          </w:p>
                        </w:txbxContent>
                      </wps:txbx>
                      <wps:bodyPr upright="1"/>
                    </wps:wsp>
                  </a:graphicData>
                </a:graphic>
              </wp:anchor>
            </w:drawing>
          </mc:Choice>
          <mc:Fallback>
            <w:pict>
              <v:shape id="_x0000_s1026" o:spid="_x0000_s1026" o:spt="61" type="#_x0000_t61" style="position:absolute;left:0pt;margin-left:322.6pt;margin-top:4.55pt;height:20.25pt;width:35.6pt;z-index:251678720;mso-width-relative:page;mso-height-relative:page;" fillcolor="#FFFFFF" filled="t" stroked="t" coordsize="21600,21600" o:gfxdata="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hC6Bl9cAAAAIAQAADwAAAAAAAAABACAAAAAiAAAAZHJzL2Rvd25y&#10;ZXYueG1sUEsBAhQAFAAAAAgAh07iQIsqzp04AgAAkAQAAA4AAAAAAAAAAQAgAAAAJgEAAGRycy9l&#10;Mm9Eb2MueG1sUEsFBgAAAAAGAAYAWQEAANAFAAAAAA==&#10;" adj="-35585,45867">
                <v:fill on="t" focussize="0,0"/>
                <v:stroke color="#FF0000" joinstyle="miter"/>
                <v:imagedata o:title=""/>
                <o:lock v:ext="edit" aspectratio="f"/>
                <v:textbox>
                  <w:txbxContent>
                    <w:p w14:paraId="3C49652A">
                      <w:pPr>
                        <w:rPr>
                          <w:rFonts w:ascii="宋体" w:hAnsi="宋体" w:eastAsia="宋体" w:cs="宋体"/>
                          <w:b/>
                          <w:sz w:val="16"/>
                          <w:szCs w:val="16"/>
                        </w:rPr>
                      </w:pPr>
                      <w:r>
                        <w:rPr>
                          <w:rFonts w:hint="eastAsia" w:ascii="宋体" w:hAnsi="宋体" w:eastAsia="宋体" w:cs="宋体"/>
                          <w:b/>
                          <w:sz w:val="16"/>
                          <w:szCs w:val="16"/>
                        </w:rPr>
                        <w:t>陨石</w:t>
                      </w:r>
                    </w:p>
                  </w:txbxContent>
                </v:textbox>
              </v:shape>
            </w:pict>
          </mc:Fallback>
        </mc:AlternateContent>
      </w:r>
      <w:r>
        <w:rPr>
          <w:rFonts w:hint="eastAsia" w:ascii="微软雅黑" w:hAnsi="微软雅黑" w:eastAsia="微软雅黑" w:cs="微软雅黑"/>
          <w:b/>
          <w:bCs/>
          <w:kern w:val="0"/>
          <w:sz w:val="18"/>
          <w:szCs w:val="18"/>
        </w:rPr>
        <w:drawing>
          <wp:inline distT="0" distB="0" distL="114300" distR="114300">
            <wp:extent cx="2494915" cy="1252855"/>
            <wp:effectExtent l="0" t="0" r="0" b="0"/>
            <wp:docPr id="24" name="图片 24" descr="火星探险家.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火星探险家.190"/>
                    <pic:cNvPicPr>
                      <a:picLocks noChangeAspect="1"/>
                    </pic:cNvPicPr>
                  </pic:nvPicPr>
                  <pic:blipFill>
                    <a:blip r:embed="rId8"/>
                    <a:srcRect l="11000" t="23773" r="7146" b="10351"/>
                    <a:stretch>
                      <a:fillRect/>
                    </a:stretch>
                  </pic:blipFill>
                  <pic:spPr>
                    <a:xfrm>
                      <a:off x="0" y="0"/>
                      <a:ext cx="2494915" cy="1252855"/>
                    </a:xfrm>
                    <a:prstGeom prst="rect">
                      <a:avLst/>
                    </a:prstGeom>
                  </pic:spPr>
                </pic:pic>
              </a:graphicData>
            </a:graphic>
          </wp:inline>
        </w:drawing>
      </w:r>
    </w:p>
    <w:p w14:paraId="6841D305">
      <w:pPr>
        <w:widowControl/>
        <w:shd w:val="clear"/>
        <w:spacing w:line="360" w:lineRule="auto"/>
        <w:jc w:val="center"/>
        <w:rPr>
          <w:rFonts w:ascii="微软雅黑" w:hAnsi="微软雅黑" w:eastAsia="微软雅黑" w:cs="微软雅黑"/>
          <w:kern w:val="0"/>
          <w:szCs w:val="21"/>
        </w:rPr>
      </w:pPr>
      <w:r>
        <w:rPr>
          <w:rFonts w:hint="eastAsia" w:ascii="微软雅黑" w:hAnsi="微软雅黑" w:eastAsia="微软雅黑" w:cs="微软雅黑"/>
          <w:b/>
          <w:bCs/>
          <w:kern w:val="0"/>
          <w:sz w:val="18"/>
          <w:szCs w:val="18"/>
        </w:rPr>
        <w:t>图3完成状态示意</w:t>
      </w:r>
    </w:p>
    <w:p w14:paraId="4F410DE3">
      <w:pPr>
        <w:shd w:val="clear"/>
        <w:spacing w:line="360" w:lineRule="auto"/>
        <w:rPr>
          <w:rFonts w:ascii="微软雅黑" w:hAnsi="微软雅黑" w:eastAsia="微软雅黑" w:cs="微软雅黑"/>
          <w:kern w:val="0"/>
          <w:sz w:val="20"/>
          <w:szCs w:val="20"/>
        </w:rPr>
      </w:pPr>
      <w:r>
        <w:rPr>
          <w:rFonts w:hint="eastAsia" w:ascii="微软雅黑" w:hAnsi="微软雅黑" w:eastAsia="微软雅黑" w:cs="微软雅黑"/>
          <w:b/>
          <w:sz w:val="22"/>
          <w:szCs w:val="22"/>
        </w:rPr>
        <w:t>3.2获取水资源</w:t>
      </w:r>
    </w:p>
    <w:p w14:paraId="721A9AB0">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3.2.1场地某个任务区上固定一个水资源探测模型，探测杆竖直放置，水资源放置在探测器中，如图4。</w:t>
      </w:r>
    </w:p>
    <w:p w14:paraId="10D5B561">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3.2.2得分标准：水资源与收集器框底部接触，得40分，如图5。</w:t>
      </w:r>
    </w:p>
    <w:p w14:paraId="7AFDF825">
      <w:pPr>
        <w:widowControl/>
        <w:shd w:val="clear"/>
        <w:ind w:firstLine="420" w:firstLineChars="200"/>
        <w:jc w:val="left"/>
        <w:rPr>
          <w:rFonts w:ascii="微软雅黑" w:hAnsi="微软雅黑" w:eastAsia="微软雅黑" w:cs="微软雅黑"/>
          <w:color w:val="000000"/>
          <w:kern w:val="0"/>
          <w:szCs w:val="21"/>
          <w:lang w:bidi="ar"/>
        </w:rPr>
      </w:pPr>
      <w:r>
        <w:rPr>
          <w:rFonts w:hint="eastAsia" w:ascii="微软雅黑" w:hAnsi="微软雅黑" w:eastAsia="微软雅黑" w:cs="微软雅黑"/>
          <w:b/>
          <w:szCs w:val="21"/>
        </w:rPr>
        <mc:AlternateContent>
          <mc:Choice Requires="wps">
            <w:drawing>
              <wp:anchor distT="0" distB="0" distL="114300" distR="114300" simplePos="0" relativeHeight="251664384" behindDoc="0" locked="0" layoutInCell="1" allowOverlap="1">
                <wp:simplePos x="0" y="0"/>
                <wp:positionH relativeFrom="column">
                  <wp:posOffset>3283585</wp:posOffset>
                </wp:positionH>
                <wp:positionV relativeFrom="paragraph">
                  <wp:posOffset>264795</wp:posOffset>
                </wp:positionV>
                <wp:extent cx="516890" cy="257175"/>
                <wp:effectExtent l="631190" t="5080" r="13970" b="347345"/>
                <wp:wrapNone/>
                <wp:docPr id="16" name="矩形标注 16"/>
                <wp:cNvGraphicFramePr/>
                <a:graphic xmlns:a="http://schemas.openxmlformats.org/drawingml/2006/main">
                  <a:graphicData uri="http://schemas.microsoft.com/office/word/2010/wordprocessingShape">
                    <wps:wsp>
                      <wps:cNvSpPr/>
                      <wps:spPr>
                        <a:xfrm>
                          <a:off x="0" y="0"/>
                          <a:ext cx="516890" cy="257175"/>
                        </a:xfrm>
                        <a:prstGeom prst="wedgeRectCallout">
                          <a:avLst>
                            <a:gd name="adj1" fmla="val -165110"/>
                            <a:gd name="adj2" fmla="val 171975"/>
                          </a:avLst>
                        </a:prstGeom>
                        <a:solidFill>
                          <a:srgbClr val="FFFFFF"/>
                        </a:solidFill>
                        <a:ln w="9525" cap="flat" cmpd="sng">
                          <a:solidFill>
                            <a:srgbClr val="FF0000"/>
                          </a:solidFill>
                          <a:prstDash val="solid"/>
                          <a:miter/>
                          <a:headEnd type="none" w="med" len="med"/>
                          <a:tailEnd type="none" w="med" len="med"/>
                        </a:ln>
                      </wps:spPr>
                      <wps:txbx>
                        <w:txbxContent>
                          <w:p w14:paraId="38F1ECED">
                            <w:pPr>
                              <w:rPr>
                                <w:rFonts w:ascii="宋体" w:hAnsi="宋体" w:eastAsia="宋体" w:cs="宋体"/>
                                <w:b/>
                                <w:sz w:val="16"/>
                                <w:szCs w:val="16"/>
                              </w:rPr>
                            </w:pPr>
                            <w:r>
                              <w:rPr>
                                <w:rFonts w:hint="eastAsia" w:ascii="宋体" w:hAnsi="宋体" w:eastAsia="宋体" w:cs="宋体"/>
                                <w:b/>
                                <w:sz w:val="16"/>
                                <w:szCs w:val="16"/>
                              </w:rPr>
                              <w:t>探测器</w:t>
                            </w:r>
                          </w:p>
                        </w:txbxContent>
                      </wps:txbx>
                      <wps:bodyPr upright="1"/>
                    </wps:wsp>
                  </a:graphicData>
                </a:graphic>
              </wp:anchor>
            </w:drawing>
          </mc:Choice>
          <mc:Fallback>
            <w:pict>
              <v:shape id="_x0000_s1026" o:spid="_x0000_s1026" o:spt="61" type="#_x0000_t61" style="position:absolute;left:0pt;margin-left:258.55pt;margin-top:20.85pt;height:20.25pt;width:40.7pt;z-index:251664384;mso-width-relative:page;mso-height-relative:page;" fillcolor="#FFFFFF" filled="t" stroked="t" coordsize="21600,21600" o:gfxdata="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uNqAf9gAAAAJAQAADwAAAAAAAAABACAAAAAiAAAAZHJzL2Rvd25y&#10;ZXYueG1sUEsBAhQAFAAAAAgAh07iQJgBbhA3AgAAkAQAAA4AAAAAAAAAAQAgAAAAJwEAAGRycy9l&#10;Mm9Eb2MueG1sUEsFBgAAAAAGAAYAWQEAANAFAAAAAA==&#10;" adj="-24864,47947">
                <v:fill on="t" focussize="0,0"/>
                <v:stroke color="#FF0000" joinstyle="miter"/>
                <v:imagedata o:title=""/>
                <o:lock v:ext="edit" aspectratio="f"/>
                <v:textbox>
                  <w:txbxContent>
                    <w:p w14:paraId="38F1ECED">
                      <w:pPr>
                        <w:rPr>
                          <w:rFonts w:ascii="宋体" w:hAnsi="宋体" w:eastAsia="宋体" w:cs="宋体"/>
                          <w:b/>
                          <w:sz w:val="16"/>
                          <w:szCs w:val="16"/>
                        </w:rPr>
                      </w:pPr>
                      <w:r>
                        <w:rPr>
                          <w:rFonts w:hint="eastAsia" w:ascii="宋体" w:hAnsi="宋体" w:eastAsia="宋体" w:cs="宋体"/>
                          <w:b/>
                          <w:sz w:val="16"/>
                          <w:szCs w:val="16"/>
                        </w:rPr>
                        <w:t>探测器</w:t>
                      </w:r>
                    </w:p>
                  </w:txbxContent>
                </v:textbox>
              </v:shape>
            </w:pict>
          </mc:Fallback>
        </mc:AlternateContent>
      </w:r>
    </w:p>
    <w:p w14:paraId="5EC15641">
      <w:pPr>
        <w:widowControl/>
        <w:shd w:val="clear"/>
        <w:jc w:val="center"/>
        <w:rPr>
          <w:rFonts w:ascii="微软雅黑" w:hAnsi="微软雅黑" w:eastAsia="微软雅黑" w:cs="微软雅黑"/>
          <w:color w:val="000000"/>
          <w:kern w:val="0"/>
          <w:szCs w:val="21"/>
          <w:lang w:bidi="ar"/>
        </w:rPr>
      </w:pPr>
      <w:r>
        <w:rPr>
          <w:rFonts w:hint="eastAsia" w:ascii="微软雅黑" w:hAnsi="微软雅黑" w:eastAsia="微软雅黑" w:cs="微软雅黑"/>
          <w:b/>
          <w:szCs w:val="21"/>
        </w:rPr>
        <mc:AlternateContent>
          <mc:Choice Requires="wps">
            <w:drawing>
              <wp:anchor distT="0" distB="0" distL="114300" distR="114300" simplePos="0" relativeHeight="251672576" behindDoc="0" locked="0" layoutInCell="1" allowOverlap="1">
                <wp:simplePos x="0" y="0"/>
                <wp:positionH relativeFrom="column">
                  <wp:posOffset>886460</wp:posOffset>
                </wp:positionH>
                <wp:positionV relativeFrom="paragraph">
                  <wp:posOffset>805180</wp:posOffset>
                </wp:positionV>
                <wp:extent cx="516890" cy="257175"/>
                <wp:effectExtent l="4445" t="5080" r="297815" b="480695"/>
                <wp:wrapNone/>
                <wp:docPr id="28" name="矩形标注 28"/>
                <wp:cNvGraphicFramePr/>
                <a:graphic xmlns:a="http://schemas.openxmlformats.org/drawingml/2006/main">
                  <a:graphicData uri="http://schemas.microsoft.com/office/word/2010/wordprocessingShape">
                    <wps:wsp>
                      <wps:cNvSpPr/>
                      <wps:spPr>
                        <a:xfrm>
                          <a:off x="0" y="0"/>
                          <a:ext cx="516890" cy="257175"/>
                        </a:xfrm>
                        <a:prstGeom prst="wedgeRectCallout">
                          <a:avLst>
                            <a:gd name="adj1" fmla="val 99385"/>
                            <a:gd name="adj2" fmla="val 223333"/>
                          </a:avLst>
                        </a:prstGeom>
                        <a:solidFill>
                          <a:srgbClr val="FFFFFF"/>
                        </a:solidFill>
                        <a:ln w="9525" cap="flat" cmpd="sng">
                          <a:solidFill>
                            <a:srgbClr val="FF0000"/>
                          </a:solidFill>
                          <a:prstDash val="solid"/>
                          <a:miter/>
                          <a:headEnd type="none" w="med" len="med"/>
                          <a:tailEnd type="none" w="med" len="med"/>
                        </a:ln>
                      </wps:spPr>
                      <wps:txbx>
                        <w:txbxContent>
                          <w:p w14:paraId="41D0ECED">
                            <w:pPr>
                              <w:rPr>
                                <w:rFonts w:ascii="宋体" w:hAnsi="宋体" w:eastAsia="宋体" w:cs="宋体"/>
                                <w:b/>
                                <w:sz w:val="16"/>
                                <w:szCs w:val="16"/>
                              </w:rPr>
                            </w:pPr>
                            <w:r>
                              <w:rPr>
                                <w:rFonts w:hint="eastAsia" w:ascii="宋体" w:hAnsi="宋体" w:eastAsia="宋体" w:cs="宋体"/>
                                <w:b/>
                                <w:sz w:val="16"/>
                                <w:szCs w:val="16"/>
                              </w:rPr>
                              <w:t>收集器</w:t>
                            </w:r>
                          </w:p>
                        </w:txbxContent>
                      </wps:txbx>
                      <wps:bodyPr upright="1"/>
                    </wps:wsp>
                  </a:graphicData>
                </a:graphic>
              </wp:anchor>
            </w:drawing>
          </mc:Choice>
          <mc:Fallback>
            <w:pict>
              <v:shape id="_x0000_s1026" o:spid="_x0000_s1026" o:spt="61" type="#_x0000_t61" style="position:absolute;left:0pt;margin-left:69.8pt;margin-top:63.4pt;height:20.25pt;width:40.7pt;z-index:251672576;mso-width-relative:page;mso-height-relative:page;" fillcolor="#FFFFFF" filled="t" stroked="t" coordsize="21600,21600" o:gfxdata="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8OzsYtcAAAALAQAADwAAAAAAAAABACAAAAAiAAAAZHJzL2Rvd25y&#10;ZXYueG1sUEsBAhQAFAAAAAgAh07iQJoAggU4AgAAjgQAAA4AAAAAAAAAAQAgAAAAJgEAAGRycy9l&#10;Mm9Eb2MueG1sUEsFBgAAAAAGAAYAWQEAANAFAAAAAA==&#10;" adj="32267,59040">
                <v:fill on="t" focussize="0,0"/>
                <v:stroke color="#FF0000" joinstyle="miter"/>
                <v:imagedata o:title=""/>
                <o:lock v:ext="edit" aspectratio="f"/>
                <v:textbox>
                  <w:txbxContent>
                    <w:p w14:paraId="41D0ECED">
                      <w:pPr>
                        <w:rPr>
                          <w:rFonts w:ascii="宋体" w:hAnsi="宋体" w:eastAsia="宋体" w:cs="宋体"/>
                          <w:b/>
                          <w:sz w:val="16"/>
                          <w:szCs w:val="16"/>
                        </w:rPr>
                      </w:pPr>
                      <w:r>
                        <w:rPr>
                          <w:rFonts w:hint="eastAsia" w:ascii="宋体" w:hAnsi="宋体" w:eastAsia="宋体" w:cs="宋体"/>
                          <w:b/>
                          <w:sz w:val="16"/>
                          <w:szCs w:val="16"/>
                        </w:rPr>
                        <w:t>收集器</w:t>
                      </w:r>
                    </w:p>
                  </w:txbxContent>
                </v:textbox>
              </v:shape>
            </w:pict>
          </mc:Fallback>
        </mc:AlternateContent>
      </w:r>
      <w:r>
        <w:rPr>
          <w:rFonts w:hint="eastAsia" w:ascii="微软雅黑" w:hAnsi="微软雅黑" w:eastAsia="微软雅黑" w:cs="微软雅黑"/>
          <w:b/>
          <w:szCs w:val="21"/>
        </w:rPr>
        <mc:AlternateContent>
          <mc:Choice Requires="wps">
            <w:drawing>
              <wp:anchor distT="0" distB="0" distL="114300" distR="114300" simplePos="0" relativeHeight="251666432" behindDoc="0" locked="0" layoutInCell="1" allowOverlap="1">
                <wp:simplePos x="0" y="0"/>
                <wp:positionH relativeFrom="column">
                  <wp:posOffset>2915920</wp:posOffset>
                </wp:positionH>
                <wp:positionV relativeFrom="paragraph">
                  <wp:posOffset>1886585</wp:posOffset>
                </wp:positionV>
                <wp:extent cx="501015" cy="257175"/>
                <wp:effectExtent l="167005" t="807085" r="17780" b="21590"/>
                <wp:wrapNone/>
                <wp:docPr id="18" name="矩形标注 18"/>
                <wp:cNvGraphicFramePr/>
                <a:graphic xmlns:a="http://schemas.openxmlformats.org/drawingml/2006/main">
                  <a:graphicData uri="http://schemas.microsoft.com/office/word/2010/wordprocessingShape">
                    <wps:wsp>
                      <wps:cNvSpPr/>
                      <wps:spPr>
                        <a:xfrm>
                          <a:off x="0" y="0"/>
                          <a:ext cx="501015" cy="257175"/>
                        </a:xfrm>
                        <a:prstGeom prst="wedgeRectCallout">
                          <a:avLst>
                            <a:gd name="adj1" fmla="val -80221"/>
                            <a:gd name="adj2" fmla="val -349753"/>
                          </a:avLst>
                        </a:prstGeom>
                        <a:solidFill>
                          <a:srgbClr val="FFFFFF"/>
                        </a:solidFill>
                        <a:ln w="9525" cap="flat" cmpd="sng">
                          <a:solidFill>
                            <a:srgbClr val="FF0000"/>
                          </a:solidFill>
                          <a:prstDash val="solid"/>
                          <a:miter/>
                          <a:headEnd type="none" w="med" len="med"/>
                          <a:tailEnd type="none" w="med" len="med"/>
                        </a:ln>
                      </wps:spPr>
                      <wps:txbx>
                        <w:txbxContent>
                          <w:p w14:paraId="30424275">
                            <w:pPr>
                              <w:rPr>
                                <w:rFonts w:ascii="宋体" w:hAnsi="宋体" w:eastAsia="宋体" w:cs="宋体"/>
                                <w:b/>
                                <w:sz w:val="16"/>
                                <w:szCs w:val="16"/>
                              </w:rPr>
                            </w:pPr>
                            <w:r>
                              <w:rPr>
                                <w:rFonts w:hint="eastAsia" w:ascii="宋体" w:hAnsi="宋体" w:eastAsia="宋体" w:cs="宋体"/>
                                <w:b/>
                                <w:sz w:val="16"/>
                                <w:szCs w:val="16"/>
                              </w:rPr>
                              <w:t>探测杆</w:t>
                            </w:r>
                          </w:p>
                        </w:txbxContent>
                      </wps:txbx>
                      <wps:bodyPr upright="1"/>
                    </wps:wsp>
                  </a:graphicData>
                </a:graphic>
              </wp:anchor>
            </w:drawing>
          </mc:Choice>
          <mc:Fallback>
            <w:pict>
              <v:shape id="_x0000_s1026" o:spid="_x0000_s1026" o:spt="61" type="#_x0000_t61" style="position:absolute;left:0pt;margin-left:229.6pt;margin-top:148.55pt;height:20.25pt;width:39.45pt;z-index:251666432;mso-width-relative:page;mso-height-relative:page;" fillcolor="#FFFFFF" filled="t" stroked="t" coordsize="21600,21600" o:gfxdata="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7+YNq3QAAAAsBAAAPAAAAAAAAAAEAIAAAACIAAABkcnMv&#10;ZG93bnJldi54bWxQSwECFAAUAAAACACHTuJA4JrqFzcCAACQBAAADgAAAAAAAAABACAAAAAsAQAA&#10;ZHJzL2Uyb0RvYy54bWxQSwUGAAAAAAYABgBZAQAA1QUAAAAA&#10;" adj="-6528,-64747">
                <v:fill on="t" focussize="0,0"/>
                <v:stroke color="#FF0000" joinstyle="miter"/>
                <v:imagedata o:title=""/>
                <o:lock v:ext="edit" aspectratio="f"/>
                <v:textbox>
                  <w:txbxContent>
                    <w:p w14:paraId="30424275">
                      <w:pPr>
                        <w:rPr>
                          <w:rFonts w:ascii="宋体" w:hAnsi="宋体" w:eastAsia="宋体" w:cs="宋体"/>
                          <w:b/>
                          <w:sz w:val="16"/>
                          <w:szCs w:val="16"/>
                        </w:rPr>
                      </w:pPr>
                      <w:r>
                        <w:rPr>
                          <w:rFonts w:hint="eastAsia" w:ascii="宋体" w:hAnsi="宋体" w:eastAsia="宋体" w:cs="宋体"/>
                          <w:b/>
                          <w:sz w:val="16"/>
                          <w:szCs w:val="16"/>
                        </w:rPr>
                        <w:t>探测杆</w:t>
                      </w:r>
                    </w:p>
                  </w:txbxContent>
                </v:textbox>
              </v:shape>
            </w:pict>
          </mc:Fallback>
        </mc:AlternateContent>
      </w:r>
      <w:r>
        <w:rPr>
          <w:rFonts w:hint="eastAsia" w:ascii="微软雅黑" w:hAnsi="微软雅黑" w:eastAsia="微软雅黑" w:cs="微软雅黑"/>
          <w:b/>
          <w:szCs w:val="21"/>
        </w:rPr>
        <mc:AlternateContent>
          <mc:Choice Requires="wps">
            <w:drawing>
              <wp:anchor distT="0" distB="0" distL="114300" distR="114300" simplePos="0" relativeHeight="251665408" behindDoc="0" locked="0" layoutInCell="1" allowOverlap="1">
                <wp:simplePos x="0" y="0"/>
                <wp:positionH relativeFrom="column">
                  <wp:posOffset>3901440</wp:posOffset>
                </wp:positionH>
                <wp:positionV relativeFrom="paragraph">
                  <wp:posOffset>242570</wp:posOffset>
                </wp:positionV>
                <wp:extent cx="516890" cy="257175"/>
                <wp:effectExtent l="4445" t="5080" r="621665" b="747395"/>
                <wp:wrapNone/>
                <wp:docPr id="17" name="矩形标注 17"/>
                <wp:cNvGraphicFramePr/>
                <a:graphic xmlns:a="http://schemas.openxmlformats.org/drawingml/2006/main">
                  <a:graphicData uri="http://schemas.microsoft.com/office/word/2010/wordprocessingShape">
                    <wps:wsp>
                      <wps:cNvSpPr/>
                      <wps:spPr>
                        <a:xfrm>
                          <a:off x="0" y="0"/>
                          <a:ext cx="516890" cy="257175"/>
                        </a:xfrm>
                        <a:prstGeom prst="wedgeRectCallout">
                          <a:avLst>
                            <a:gd name="adj1" fmla="val 161793"/>
                            <a:gd name="adj2" fmla="val 326543"/>
                          </a:avLst>
                        </a:prstGeom>
                        <a:solidFill>
                          <a:srgbClr val="FFFFFF"/>
                        </a:solidFill>
                        <a:ln w="9525" cap="flat" cmpd="sng">
                          <a:solidFill>
                            <a:srgbClr val="FF0000"/>
                          </a:solidFill>
                          <a:prstDash val="solid"/>
                          <a:miter/>
                          <a:headEnd type="none" w="med" len="med"/>
                          <a:tailEnd type="none" w="med" len="med"/>
                        </a:ln>
                      </wps:spPr>
                      <wps:txbx>
                        <w:txbxContent>
                          <w:p w14:paraId="2FBEF3A9">
                            <w:pPr>
                              <w:rPr>
                                <w:rFonts w:ascii="宋体" w:hAnsi="宋体" w:eastAsia="宋体" w:cs="宋体"/>
                                <w:b/>
                                <w:sz w:val="16"/>
                                <w:szCs w:val="16"/>
                              </w:rPr>
                            </w:pPr>
                            <w:r>
                              <w:rPr>
                                <w:rFonts w:hint="eastAsia" w:ascii="宋体" w:hAnsi="宋体" w:eastAsia="宋体" w:cs="宋体"/>
                                <w:b/>
                                <w:sz w:val="16"/>
                                <w:szCs w:val="16"/>
                              </w:rPr>
                              <w:t>水资源</w:t>
                            </w:r>
                          </w:p>
                        </w:txbxContent>
                      </wps:txbx>
                      <wps:bodyPr upright="1"/>
                    </wps:wsp>
                  </a:graphicData>
                </a:graphic>
              </wp:anchor>
            </w:drawing>
          </mc:Choice>
          <mc:Fallback>
            <w:pict>
              <v:shape id="_x0000_s1026" o:spid="_x0000_s1026" o:spt="61" type="#_x0000_t61" style="position:absolute;left:0pt;margin-left:307.2pt;margin-top:19.1pt;height:20.25pt;width:40.7pt;z-index:251665408;mso-width-relative:page;mso-height-relative:page;" fillcolor="#FFFFFF" filled="t" stroked="t" coordsize="21600,21600" o:gfxdata="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72p2INsAAAAJAQAADwAAAAAAAAABACAAAAAiAAAAZHJz&#10;L2Rvd25yZXYueG1sUEsBAhQAFAAAAAgAh07iQEX86kA6AgAAjwQAAA4AAAAAAAAAAQAgAAAAKgEA&#10;AGRycy9lMm9Eb2MueG1sUEsFBgAAAAAGAAYAWQEAANYFAAAAAA==&#10;" adj="45747,81333">
                <v:fill on="t" focussize="0,0"/>
                <v:stroke color="#FF0000" joinstyle="miter"/>
                <v:imagedata o:title=""/>
                <o:lock v:ext="edit" aspectratio="f"/>
                <v:textbox>
                  <w:txbxContent>
                    <w:p w14:paraId="2FBEF3A9">
                      <w:pPr>
                        <w:rPr>
                          <w:rFonts w:ascii="宋体" w:hAnsi="宋体" w:eastAsia="宋体" w:cs="宋体"/>
                          <w:b/>
                          <w:sz w:val="16"/>
                          <w:szCs w:val="16"/>
                        </w:rPr>
                      </w:pPr>
                      <w:r>
                        <w:rPr>
                          <w:rFonts w:hint="eastAsia" w:ascii="宋体" w:hAnsi="宋体" w:eastAsia="宋体" w:cs="宋体"/>
                          <w:b/>
                          <w:sz w:val="16"/>
                          <w:szCs w:val="16"/>
                        </w:rPr>
                        <w:t>水资源</w:t>
                      </w:r>
                    </w:p>
                  </w:txbxContent>
                </v:textbox>
              </v:shape>
            </w:pict>
          </mc:Fallback>
        </mc:AlternateContent>
      </w:r>
      <w:r>
        <w:rPr>
          <w:rFonts w:hint="eastAsia" w:ascii="微软雅黑" w:hAnsi="微软雅黑" w:eastAsia="微软雅黑" w:cs="微软雅黑"/>
          <w:color w:val="000000"/>
          <w:kern w:val="0"/>
          <w:szCs w:val="21"/>
          <w:lang w:bidi="ar"/>
        </w:rPr>
        <w:drawing>
          <wp:inline distT="0" distB="0" distL="114300" distR="114300">
            <wp:extent cx="2567940" cy="2160270"/>
            <wp:effectExtent l="0" t="0" r="0" b="0"/>
            <wp:docPr id="3" name="图片 3" descr="火星探险家.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火星探险家.174"/>
                    <pic:cNvPicPr>
                      <a:picLocks noChangeAspect="1"/>
                    </pic:cNvPicPr>
                  </pic:nvPicPr>
                  <pic:blipFill>
                    <a:blip r:embed="rId9"/>
                    <a:srcRect l="13390" r="12436"/>
                    <a:stretch>
                      <a:fillRect/>
                    </a:stretch>
                  </pic:blipFill>
                  <pic:spPr>
                    <a:xfrm>
                      <a:off x="0" y="0"/>
                      <a:ext cx="2567940" cy="2160270"/>
                    </a:xfrm>
                    <a:prstGeom prst="rect">
                      <a:avLst/>
                    </a:prstGeom>
                  </pic:spPr>
                </pic:pic>
              </a:graphicData>
            </a:graphic>
          </wp:inline>
        </w:drawing>
      </w:r>
      <w:r>
        <w:rPr>
          <w:rFonts w:hint="eastAsia" w:ascii="微软雅黑" w:hAnsi="微软雅黑" w:eastAsia="微软雅黑" w:cs="微软雅黑"/>
          <w:color w:val="000000"/>
          <w:kern w:val="0"/>
          <w:szCs w:val="21"/>
          <w:lang w:bidi="ar"/>
        </w:rPr>
        <w:t xml:space="preserve">  </w:t>
      </w:r>
      <w:r>
        <w:rPr>
          <w:rFonts w:hint="eastAsia" w:ascii="微软雅黑" w:hAnsi="微软雅黑" w:eastAsia="微软雅黑" w:cs="微软雅黑"/>
          <w:color w:val="000000"/>
          <w:kern w:val="0"/>
          <w:szCs w:val="21"/>
          <w:lang w:bidi="ar"/>
        </w:rPr>
        <w:drawing>
          <wp:inline distT="0" distB="0" distL="114300" distR="114300">
            <wp:extent cx="1552575" cy="2160270"/>
            <wp:effectExtent l="0" t="0" r="11430" b="9525"/>
            <wp:docPr id="12" name="图片 12" descr="火星探险家.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火星探险家.175"/>
                    <pic:cNvPicPr>
                      <a:picLocks noChangeAspect="1"/>
                    </pic:cNvPicPr>
                  </pic:nvPicPr>
                  <pic:blipFill>
                    <a:blip r:embed="rId10"/>
                    <a:srcRect l="22792" t="14224" r="39979" b="2771"/>
                    <a:stretch>
                      <a:fillRect/>
                    </a:stretch>
                  </pic:blipFill>
                  <pic:spPr>
                    <a:xfrm rot="5400000">
                      <a:off x="0" y="0"/>
                      <a:ext cx="1552575" cy="2160270"/>
                    </a:xfrm>
                    <a:prstGeom prst="rect">
                      <a:avLst/>
                    </a:prstGeom>
                  </pic:spPr>
                </pic:pic>
              </a:graphicData>
            </a:graphic>
          </wp:inline>
        </w:drawing>
      </w:r>
    </w:p>
    <w:p w14:paraId="3090A3B6">
      <w:pPr>
        <w:widowControl/>
        <w:shd w:val="clear"/>
        <w:spacing w:line="360" w:lineRule="auto"/>
        <w:jc w:val="center"/>
        <w:rPr>
          <w:rFonts w:ascii="微软雅黑" w:hAnsi="微软雅黑" w:eastAsia="微软雅黑" w:cs="微软雅黑"/>
          <w:b/>
          <w:bCs/>
          <w:kern w:val="0"/>
          <w:sz w:val="18"/>
          <w:szCs w:val="18"/>
        </w:rPr>
      </w:pPr>
      <w:r>
        <w:rPr>
          <w:rFonts w:hint="eastAsia" w:ascii="微软雅黑" w:hAnsi="微软雅黑" w:eastAsia="微软雅黑" w:cs="微软雅黑"/>
          <w:b/>
          <w:bCs/>
          <w:kern w:val="0"/>
          <w:sz w:val="18"/>
          <w:szCs w:val="18"/>
        </w:rPr>
        <w:t>图4初始状态</w:t>
      </w:r>
    </w:p>
    <w:p w14:paraId="18CB172B">
      <w:pPr>
        <w:widowControl/>
        <w:shd w:val="clear"/>
        <w:spacing w:line="360" w:lineRule="auto"/>
        <w:jc w:val="center"/>
        <w:rPr>
          <w:rFonts w:ascii="微软雅黑" w:hAnsi="微软雅黑" w:eastAsia="微软雅黑" w:cs="微软雅黑"/>
          <w:b/>
          <w:bCs/>
          <w:kern w:val="0"/>
          <w:sz w:val="18"/>
          <w:szCs w:val="18"/>
        </w:rPr>
      </w:pPr>
      <w:r>
        <w:rPr>
          <w:rFonts w:hint="eastAsia" w:ascii="微软雅黑" w:hAnsi="微软雅黑" w:eastAsia="微软雅黑" w:cs="微软雅黑"/>
          <w:b/>
          <w:szCs w:val="21"/>
        </w:rPr>
        <mc:AlternateContent>
          <mc:Choice Requires="wps">
            <w:drawing>
              <wp:anchor distT="0" distB="0" distL="114300" distR="114300" simplePos="0" relativeHeight="251671552" behindDoc="0" locked="0" layoutInCell="1" allowOverlap="1">
                <wp:simplePos x="0" y="0"/>
                <wp:positionH relativeFrom="column">
                  <wp:posOffset>2639695</wp:posOffset>
                </wp:positionH>
                <wp:positionV relativeFrom="paragraph">
                  <wp:posOffset>1623060</wp:posOffset>
                </wp:positionV>
                <wp:extent cx="889635" cy="538480"/>
                <wp:effectExtent l="5080" t="4445" r="286385" b="9525"/>
                <wp:wrapNone/>
                <wp:docPr id="27" name="矩形标注 27"/>
                <wp:cNvGraphicFramePr/>
                <a:graphic xmlns:a="http://schemas.openxmlformats.org/drawingml/2006/main">
                  <a:graphicData uri="http://schemas.microsoft.com/office/word/2010/wordprocessingShape">
                    <wps:wsp>
                      <wps:cNvSpPr/>
                      <wps:spPr>
                        <a:xfrm>
                          <a:off x="0" y="0"/>
                          <a:ext cx="889635" cy="538480"/>
                        </a:xfrm>
                        <a:prstGeom prst="wedgeRectCallout">
                          <a:avLst>
                            <a:gd name="adj1" fmla="val 79550"/>
                            <a:gd name="adj2" fmla="val -44575"/>
                          </a:avLst>
                        </a:prstGeom>
                        <a:solidFill>
                          <a:srgbClr val="FFFFFF"/>
                        </a:solidFill>
                        <a:ln w="9525" cap="flat" cmpd="sng">
                          <a:solidFill>
                            <a:srgbClr val="FF0000"/>
                          </a:solidFill>
                          <a:prstDash val="solid"/>
                          <a:miter/>
                          <a:headEnd type="none" w="med" len="med"/>
                          <a:tailEnd type="none" w="med" len="med"/>
                        </a:ln>
                      </wps:spPr>
                      <wps:txbx>
                        <w:txbxContent>
                          <w:p w14:paraId="2629D084">
                            <w:pPr>
                              <w:rPr>
                                <w:rFonts w:ascii="微软雅黑" w:hAnsi="微软雅黑" w:eastAsia="微软雅黑" w:cs="微软雅黑"/>
                                <w:b/>
                                <w:bCs/>
                                <w:kern w:val="0"/>
                                <w:sz w:val="18"/>
                                <w:szCs w:val="18"/>
                              </w:rPr>
                            </w:pPr>
                            <w:r>
                              <w:rPr>
                                <w:rFonts w:hint="eastAsia" w:ascii="微软雅黑" w:hAnsi="微软雅黑" w:eastAsia="微软雅黑" w:cs="微软雅黑"/>
                                <w:b/>
                                <w:bCs/>
                                <w:kern w:val="0"/>
                                <w:sz w:val="18"/>
                                <w:szCs w:val="18"/>
                              </w:rPr>
                              <w:t>水资源与收集器框底部接触内</w:t>
                            </w:r>
                          </w:p>
                        </w:txbxContent>
                      </wps:txbx>
                      <wps:bodyPr upright="1"/>
                    </wps:wsp>
                  </a:graphicData>
                </a:graphic>
              </wp:anchor>
            </w:drawing>
          </mc:Choice>
          <mc:Fallback>
            <w:pict>
              <v:shape id="_x0000_s1026" o:spid="_x0000_s1026" o:spt="61" type="#_x0000_t61" style="position:absolute;left:0pt;margin-left:207.85pt;margin-top:127.8pt;height:42.4pt;width:70.05pt;z-index:251671552;mso-width-relative:page;mso-height-relative:page;" fillcolor="#FFFFFF" filled="t" stroked="t" coordsize="21600,21600" o:gfxdata="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cB+wC2gAAAAsBAAAPAAAAAAAAAAEAIAAAACIAAABkcnMv&#10;ZG93bnJldi54bWxQSwECFAAUAAAACACHTuJANTxUDjoCAACOBAAADgAAAAAAAAABACAAAAApAQAA&#10;ZHJzL2Uyb0RvYy54bWxQSwUGAAAAAAYABgBZAQAA1QUAAAAA&#10;" adj="27983,1172">
                <v:fill on="t" focussize="0,0"/>
                <v:stroke color="#FF0000" joinstyle="miter"/>
                <v:imagedata o:title=""/>
                <o:lock v:ext="edit" aspectratio="f"/>
                <v:textbox>
                  <w:txbxContent>
                    <w:p w14:paraId="2629D084">
                      <w:pPr>
                        <w:rPr>
                          <w:rFonts w:ascii="微软雅黑" w:hAnsi="微软雅黑" w:eastAsia="微软雅黑" w:cs="微软雅黑"/>
                          <w:b/>
                          <w:bCs/>
                          <w:kern w:val="0"/>
                          <w:sz w:val="18"/>
                          <w:szCs w:val="18"/>
                        </w:rPr>
                      </w:pPr>
                      <w:r>
                        <w:rPr>
                          <w:rFonts w:hint="eastAsia" w:ascii="微软雅黑" w:hAnsi="微软雅黑" w:eastAsia="微软雅黑" w:cs="微软雅黑"/>
                          <w:b/>
                          <w:bCs/>
                          <w:kern w:val="0"/>
                          <w:sz w:val="18"/>
                          <w:szCs w:val="18"/>
                        </w:rPr>
                        <w:t>水资源与收集器框底部接触内</w:t>
                      </w:r>
                    </w:p>
                  </w:txbxContent>
                </v:textbox>
              </v:shape>
            </w:pict>
          </mc:Fallback>
        </mc:AlternateContent>
      </w:r>
      <w:r>
        <mc:AlternateContent>
          <mc:Choice Requires="wps">
            <w:drawing>
              <wp:anchor distT="0" distB="0" distL="114300" distR="114300" simplePos="0" relativeHeight="251673600" behindDoc="0" locked="0" layoutInCell="1" allowOverlap="1">
                <wp:simplePos x="0" y="0"/>
                <wp:positionH relativeFrom="column">
                  <wp:posOffset>3773170</wp:posOffset>
                </wp:positionH>
                <wp:positionV relativeFrom="paragraph">
                  <wp:posOffset>592455</wp:posOffset>
                </wp:positionV>
                <wp:extent cx="731520" cy="1050925"/>
                <wp:effectExtent l="12700" t="12700" r="17780" b="22225"/>
                <wp:wrapNone/>
                <wp:docPr id="29" name="矩形 29"/>
                <wp:cNvGraphicFramePr/>
                <a:graphic xmlns:a="http://schemas.openxmlformats.org/drawingml/2006/main">
                  <a:graphicData uri="http://schemas.microsoft.com/office/word/2010/wordprocessingShape">
                    <wps:wsp>
                      <wps:cNvSpPr/>
                      <wps:spPr>
                        <a:xfrm>
                          <a:off x="4239895" y="1063625"/>
                          <a:ext cx="731520" cy="1050925"/>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97.1pt;margin-top:46.65pt;height:82.75pt;width:57.6pt;z-index:251673600;v-text-anchor:middle;mso-width-relative:page;mso-height-relative:page;" filled="f" stroked="t" coordsize="21600,21600" o:gfxdata="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DtaDs3aAAAACgEAAA8AAAAAAAAAAQAgAAAAIgAA&#10;AGRycy9kb3ducmV2LnhtbFBLAQIUABQAAAAIAIdO4kDArQ3CeAIAANkEAAAOAAAAAAAAAAEAIAAA&#10;ACkBAABkcnMvZTJvRG9jLnhtbFBLBQYAAAAABgAGAFkBAAATBgAAAAA=&#10;">
                <v:fill on="f" focussize="0,0"/>
                <v:stroke weight="2pt" color="#FF0000 [3204]" miterlimit="8" joinstyle="miter"/>
                <v:imagedata o:title=""/>
                <o:lock v:ext="edit" aspectratio="f"/>
              </v:rect>
            </w:pict>
          </mc:Fallback>
        </mc:AlternateContent>
      </w:r>
      <w:r>
        <w:rPr>
          <w:rFonts w:ascii="微软雅黑" w:hAnsi="微软雅黑" w:eastAsia="微软雅黑" w:cs="微软雅黑"/>
          <w:b/>
          <w:bCs/>
          <w:kern w:val="0"/>
          <w:sz w:val="18"/>
          <w:szCs w:val="18"/>
        </w:rPr>
        <w:drawing>
          <wp:inline distT="0" distB="0" distL="114300" distR="114300">
            <wp:extent cx="2825750" cy="2160270"/>
            <wp:effectExtent l="0" t="0" r="12700" b="11430"/>
            <wp:docPr id="25" name="图片 25" descr="火星探险家.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火星探险家.191"/>
                    <pic:cNvPicPr>
                      <a:picLocks noChangeAspect="1"/>
                    </pic:cNvPicPr>
                  </pic:nvPicPr>
                  <pic:blipFill>
                    <a:blip r:embed="rId11"/>
                    <a:srcRect l="15333" t="4174" r="10167" b="4541"/>
                    <a:stretch>
                      <a:fillRect/>
                    </a:stretch>
                  </pic:blipFill>
                  <pic:spPr>
                    <a:xfrm>
                      <a:off x="0" y="0"/>
                      <a:ext cx="2825750" cy="2160270"/>
                    </a:xfrm>
                    <a:prstGeom prst="rect">
                      <a:avLst/>
                    </a:prstGeom>
                  </pic:spPr>
                </pic:pic>
              </a:graphicData>
            </a:graphic>
          </wp:inline>
        </w:drawing>
      </w:r>
      <w:r>
        <w:rPr>
          <w:rFonts w:hint="eastAsia" w:ascii="微软雅黑" w:hAnsi="微软雅黑" w:eastAsia="微软雅黑" w:cs="微软雅黑"/>
          <w:b/>
          <w:bCs/>
          <w:kern w:val="0"/>
          <w:sz w:val="18"/>
          <w:szCs w:val="18"/>
        </w:rPr>
        <w:t xml:space="preserve">   </w:t>
      </w:r>
      <w:r>
        <w:rPr>
          <w:rFonts w:ascii="微软雅黑" w:hAnsi="微软雅黑" w:eastAsia="微软雅黑" w:cs="微软雅黑"/>
          <w:b/>
          <w:bCs/>
          <w:kern w:val="0"/>
          <w:sz w:val="18"/>
          <w:szCs w:val="18"/>
        </w:rPr>
        <w:drawing>
          <wp:inline distT="0" distB="0" distL="114300" distR="114300">
            <wp:extent cx="2699385" cy="1800225"/>
            <wp:effectExtent l="0" t="0" r="5715" b="9525"/>
            <wp:docPr id="26" name="图片 26" descr="火星探险家.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火星探险家.192"/>
                    <pic:cNvPicPr>
                      <a:picLocks noChangeAspect="1"/>
                    </pic:cNvPicPr>
                  </pic:nvPicPr>
                  <pic:blipFill>
                    <a:blip r:embed="rId12"/>
                    <a:srcRect l="12354" t="7679" r="9979" b="9316"/>
                    <a:stretch>
                      <a:fillRect/>
                    </a:stretch>
                  </pic:blipFill>
                  <pic:spPr>
                    <a:xfrm>
                      <a:off x="0" y="0"/>
                      <a:ext cx="2699385" cy="1800225"/>
                    </a:xfrm>
                    <a:prstGeom prst="rect">
                      <a:avLst/>
                    </a:prstGeom>
                  </pic:spPr>
                </pic:pic>
              </a:graphicData>
            </a:graphic>
          </wp:inline>
        </w:drawing>
      </w:r>
    </w:p>
    <w:p w14:paraId="4C2A2BBC">
      <w:pPr>
        <w:widowControl/>
        <w:shd w:val="clear"/>
        <w:spacing w:line="360" w:lineRule="auto"/>
        <w:jc w:val="center"/>
        <w:rPr>
          <w:rFonts w:ascii="微软雅黑" w:hAnsi="微软雅黑" w:eastAsia="微软雅黑" w:cs="微软雅黑"/>
          <w:color w:val="000000"/>
          <w:kern w:val="0"/>
          <w:szCs w:val="21"/>
          <w:lang w:bidi="ar"/>
        </w:rPr>
      </w:pPr>
      <w:r>
        <w:rPr>
          <w:rFonts w:hint="eastAsia" w:ascii="微软雅黑" w:hAnsi="微软雅黑" w:eastAsia="微软雅黑" w:cs="微软雅黑"/>
          <w:b/>
          <w:bCs/>
          <w:kern w:val="0"/>
          <w:sz w:val="18"/>
          <w:szCs w:val="18"/>
        </w:rPr>
        <w:t>图5完成状态示意</w:t>
      </w:r>
    </w:p>
    <w:p w14:paraId="793A277E">
      <w:pPr>
        <w:shd w:val="clear"/>
        <w:spacing w:line="360" w:lineRule="auto"/>
        <w:rPr>
          <w:rFonts w:ascii="微软雅黑" w:hAnsi="微软雅黑" w:eastAsia="微软雅黑" w:cs="微软雅黑"/>
          <w:kern w:val="0"/>
          <w:sz w:val="20"/>
          <w:szCs w:val="20"/>
        </w:rPr>
      </w:pPr>
      <w:r>
        <w:rPr>
          <w:rFonts w:hint="eastAsia" w:ascii="微软雅黑" w:hAnsi="微软雅黑" w:eastAsia="微软雅黑" w:cs="微软雅黑"/>
          <w:b/>
          <w:sz w:val="22"/>
          <w:szCs w:val="22"/>
        </w:rPr>
        <w:t>3.3组装火星车</w:t>
      </w:r>
    </w:p>
    <w:p w14:paraId="16AA64AC">
      <w:pPr>
        <w:widowControl/>
        <w:shd w:val="clear"/>
        <w:spacing w:line="360" w:lineRule="auto"/>
        <w:jc w:val="left"/>
        <w:rPr>
          <w:rFonts w:hint="eastAsia" w:ascii="微软雅黑" w:hAnsi="微软雅黑" w:eastAsia="微软雅黑" w:cs="微软雅黑"/>
          <w:kern w:val="0"/>
          <w:szCs w:val="21"/>
        </w:rPr>
      </w:pPr>
      <w:r>
        <w:rPr>
          <w:rFonts w:hint="eastAsia" w:ascii="微软雅黑" w:hAnsi="微软雅黑" w:eastAsia="微软雅黑" w:cs="微软雅黑"/>
          <w:kern w:val="0"/>
          <w:szCs w:val="21"/>
        </w:rPr>
        <w:t>3.3.1场地某个任务区固定一个火星车模型，基地中放置一通讯模块，如图6。</w:t>
      </w:r>
    </w:p>
    <w:p w14:paraId="46DD2268">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3.3.2得分标准：通讯模块在火星车模型上方，两处磁铁吸合，得50分，如图7。</w:t>
      </w:r>
    </w:p>
    <w:p w14:paraId="5F095160">
      <w:pPr>
        <w:widowControl/>
        <w:shd w:val="clear"/>
        <w:jc w:val="center"/>
        <w:rPr>
          <w:rFonts w:ascii="微软雅黑" w:hAnsi="微软雅黑" w:eastAsia="微软雅黑" w:cs="微软雅黑"/>
          <w:color w:val="000000"/>
          <w:kern w:val="0"/>
          <w:szCs w:val="21"/>
          <w:lang w:bidi="ar"/>
        </w:rPr>
      </w:pPr>
      <w:r>
        <w:rPr>
          <w:rFonts w:hint="eastAsia" w:ascii="微软雅黑" w:hAnsi="微软雅黑" w:eastAsia="微软雅黑" w:cs="微软雅黑"/>
          <w:b/>
          <w:szCs w:val="21"/>
        </w:rPr>
        <mc:AlternateContent>
          <mc:Choice Requires="wps">
            <w:drawing>
              <wp:anchor distT="0" distB="0" distL="114300" distR="114300" simplePos="0" relativeHeight="251669504" behindDoc="0" locked="0" layoutInCell="1" allowOverlap="1">
                <wp:simplePos x="0" y="0"/>
                <wp:positionH relativeFrom="column">
                  <wp:posOffset>4550410</wp:posOffset>
                </wp:positionH>
                <wp:positionV relativeFrom="paragraph">
                  <wp:posOffset>255905</wp:posOffset>
                </wp:positionV>
                <wp:extent cx="600710" cy="257175"/>
                <wp:effectExtent l="93345" t="5080" r="10795" b="652145"/>
                <wp:wrapNone/>
                <wp:docPr id="21" name="矩形标注 21"/>
                <wp:cNvGraphicFramePr/>
                <a:graphic xmlns:a="http://schemas.openxmlformats.org/drawingml/2006/main">
                  <a:graphicData uri="http://schemas.microsoft.com/office/word/2010/wordprocessingShape">
                    <wps:wsp>
                      <wps:cNvSpPr/>
                      <wps:spPr>
                        <a:xfrm>
                          <a:off x="0" y="0"/>
                          <a:ext cx="600710" cy="257175"/>
                        </a:xfrm>
                        <a:prstGeom prst="wedgeRectCallout">
                          <a:avLst>
                            <a:gd name="adj1" fmla="val -63002"/>
                            <a:gd name="adj2" fmla="val 288024"/>
                          </a:avLst>
                        </a:prstGeom>
                        <a:solidFill>
                          <a:srgbClr val="FFFFFF"/>
                        </a:solidFill>
                        <a:ln w="9525" cap="flat" cmpd="sng">
                          <a:solidFill>
                            <a:srgbClr val="FF0000"/>
                          </a:solidFill>
                          <a:prstDash val="solid"/>
                          <a:miter/>
                          <a:headEnd type="none" w="med" len="med"/>
                          <a:tailEnd type="none" w="med" len="med"/>
                        </a:ln>
                      </wps:spPr>
                      <wps:txbx>
                        <w:txbxContent>
                          <w:p w14:paraId="02DB1196">
                            <w:pPr>
                              <w:rPr>
                                <w:rFonts w:ascii="宋体" w:hAnsi="宋体" w:eastAsia="宋体" w:cs="宋体"/>
                                <w:b/>
                                <w:sz w:val="16"/>
                                <w:szCs w:val="16"/>
                              </w:rPr>
                            </w:pPr>
                            <w:r>
                              <w:rPr>
                                <w:rFonts w:hint="eastAsia" w:ascii="宋体" w:hAnsi="宋体" w:eastAsia="宋体" w:cs="宋体"/>
                                <w:b/>
                                <w:sz w:val="16"/>
                                <w:szCs w:val="16"/>
                              </w:rPr>
                              <w:t>通讯模块</w:t>
                            </w:r>
                          </w:p>
                        </w:txbxContent>
                      </wps:txbx>
                      <wps:bodyPr upright="1"/>
                    </wps:wsp>
                  </a:graphicData>
                </a:graphic>
              </wp:anchor>
            </w:drawing>
          </mc:Choice>
          <mc:Fallback>
            <w:pict>
              <v:shape id="_x0000_s1026" o:spid="_x0000_s1026" o:spt="61" type="#_x0000_t61" style="position:absolute;left:0pt;margin-left:358.3pt;margin-top:20.15pt;height:20.25pt;width:47.3pt;z-index:251669504;mso-width-relative:page;mso-height-relative:page;" fillcolor="#FFFFFF" filled="t" stroked="t" coordsize="21600,21600" o:gfxdata="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wlzcP9cAAAAJAQAADwAAAAAAAAABACAAAAAiAAAAZHJzL2Rvd25y&#10;ZXYueG1sUEsBAhQAFAAAAAgAh07iQPLubdY4AgAAjwQAAA4AAAAAAAAAAQAgAAAAJgEAAGRycy9l&#10;Mm9Eb2MueG1sUEsFBgAAAAAGAAYAWQEAANAFAAAAAA==&#10;" adj="-2808,73013">
                <v:fill on="t" focussize="0,0"/>
                <v:stroke color="#FF0000" joinstyle="miter"/>
                <v:imagedata o:title=""/>
                <o:lock v:ext="edit" aspectratio="f"/>
                <v:textbox>
                  <w:txbxContent>
                    <w:p w14:paraId="02DB1196">
                      <w:pPr>
                        <w:rPr>
                          <w:rFonts w:ascii="宋体" w:hAnsi="宋体" w:eastAsia="宋体" w:cs="宋体"/>
                          <w:b/>
                          <w:sz w:val="16"/>
                          <w:szCs w:val="16"/>
                        </w:rPr>
                      </w:pPr>
                      <w:r>
                        <w:rPr>
                          <w:rFonts w:hint="eastAsia" w:ascii="宋体" w:hAnsi="宋体" w:eastAsia="宋体" w:cs="宋体"/>
                          <w:b/>
                          <w:sz w:val="16"/>
                          <w:szCs w:val="16"/>
                        </w:rPr>
                        <w:t>通讯模块</w:t>
                      </w:r>
                    </w:p>
                  </w:txbxContent>
                </v:textbox>
              </v:shape>
            </w:pict>
          </mc:Fallback>
        </mc:AlternateContent>
      </w:r>
      <w:r>
        <w:rPr>
          <w:rFonts w:hint="eastAsia" w:ascii="微软雅黑" w:hAnsi="微软雅黑" w:eastAsia="微软雅黑" w:cs="微软雅黑"/>
          <w:b/>
          <w:szCs w:val="21"/>
        </w:rPr>
        <mc:AlternateContent>
          <mc:Choice Requires="wps">
            <w:drawing>
              <wp:anchor distT="0" distB="0" distL="114300" distR="114300" simplePos="0" relativeHeight="251668480" behindDoc="0" locked="0" layoutInCell="1" allowOverlap="1">
                <wp:simplePos x="0" y="0"/>
                <wp:positionH relativeFrom="column">
                  <wp:posOffset>1292225</wp:posOffset>
                </wp:positionH>
                <wp:positionV relativeFrom="paragraph">
                  <wp:posOffset>352425</wp:posOffset>
                </wp:positionV>
                <wp:extent cx="426085" cy="257175"/>
                <wp:effectExtent l="4445" t="5080" r="160020" b="442595"/>
                <wp:wrapNone/>
                <wp:docPr id="20" name="矩形标注 20"/>
                <wp:cNvGraphicFramePr/>
                <a:graphic xmlns:a="http://schemas.openxmlformats.org/drawingml/2006/main">
                  <a:graphicData uri="http://schemas.microsoft.com/office/word/2010/wordprocessingShape">
                    <wps:wsp>
                      <wps:cNvSpPr/>
                      <wps:spPr>
                        <a:xfrm>
                          <a:off x="0" y="0"/>
                          <a:ext cx="426085" cy="257175"/>
                        </a:xfrm>
                        <a:prstGeom prst="wedgeRectCallout">
                          <a:avLst>
                            <a:gd name="adj1" fmla="val 82041"/>
                            <a:gd name="adj2" fmla="val 207530"/>
                          </a:avLst>
                        </a:prstGeom>
                        <a:solidFill>
                          <a:srgbClr val="FFFFFF"/>
                        </a:solidFill>
                        <a:ln w="9525" cap="flat" cmpd="sng">
                          <a:solidFill>
                            <a:srgbClr val="FF0000"/>
                          </a:solidFill>
                          <a:prstDash val="solid"/>
                          <a:miter/>
                          <a:headEnd type="none" w="med" len="med"/>
                          <a:tailEnd type="none" w="med" len="med"/>
                        </a:ln>
                      </wps:spPr>
                      <wps:txbx>
                        <w:txbxContent>
                          <w:p w14:paraId="79FEB5D9">
                            <w:pPr>
                              <w:rPr>
                                <w:rFonts w:ascii="宋体" w:hAnsi="宋体" w:eastAsia="宋体" w:cs="宋体"/>
                                <w:b/>
                                <w:sz w:val="16"/>
                                <w:szCs w:val="16"/>
                              </w:rPr>
                            </w:pPr>
                            <w:r>
                              <w:rPr>
                                <w:rFonts w:hint="eastAsia" w:ascii="宋体" w:hAnsi="宋体" w:eastAsia="宋体" w:cs="宋体"/>
                                <w:b/>
                                <w:sz w:val="16"/>
                                <w:szCs w:val="16"/>
                              </w:rPr>
                              <w:t>磁铁</w:t>
                            </w:r>
                          </w:p>
                        </w:txbxContent>
                      </wps:txbx>
                      <wps:bodyPr upright="1"/>
                    </wps:wsp>
                  </a:graphicData>
                </a:graphic>
              </wp:anchor>
            </w:drawing>
          </mc:Choice>
          <mc:Fallback>
            <w:pict>
              <v:shape id="_x0000_s1026" o:spid="_x0000_s1026" o:spt="61" type="#_x0000_t61" style="position:absolute;left:0pt;margin-left:101.75pt;margin-top:27.75pt;height:20.25pt;width:33.55pt;z-index:251668480;mso-width-relative:page;mso-height-relative:page;" fillcolor="#FFFFFF" filled="t" stroked="t" coordsize="21600,21600" o:gfxdata="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NndCy9kAAAAJAQAADwAAAAAAAAABACAAAAAiAAAAZHJzL2Rvd25y&#10;ZXYueG1sUEsBAhQAFAAAAAgAh07iQFcOpfY2AgAAjgQAAA4AAAAAAAAAAQAgAAAAKAEAAGRycy9l&#10;Mm9Eb2MueG1sUEsFBgAAAAAGAAYAWQEAANAFAAAAAA==&#10;" adj="28521,55626">
                <v:fill on="t" focussize="0,0"/>
                <v:stroke color="#FF0000" joinstyle="miter"/>
                <v:imagedata o:title=""/>
                <o:lock v:ext="edit" aspectratio="f"/>
                <v:textbox>
                  <w:txbxContent>
                    <w:p w14:paraId="79FEB5D9">
                      <w:pPr>
                        <w:rPr>
                          <w:rFonts w:ascii="宋体" w:hAnsi="宋体" w:eastAsia="宋体" w:cs="宋体"/>
                          <w:b/>
                          <w:sz w:val="16"/>
                          <w:szCs w:val="16"/>
                        </w:rPr>
                      </w:pPr>
                      <w:r>
                        <w:rPr>
                          <w:rFonts w:hint="eastAsia" w:ascii="宋体" w:hAnsi="宋体" w:eastAsia="宋体" w:cs="宋体"/>
                          <w:b/>
                          <w:sz w:val="16"/>
                          <w:szCs w:val="16"/>
                        </w:rPr>
                        <w:t>磁铁</w:t>
                      </w:r>
                    </w:p>
                  </w:txbxContent>
                </v:textbox>
              </v:shape>
            </w:pict>
          </mc:Fallback>
        </mc:AlternateContent>
      </w:r>
      <w:r>
        <w:rPr>
          <w:rFonts w:hint="eastAsia" w:ascii="微软雅黑" w:hAnsi="微软雅黑" w:eastAsia="微软雅黑" w:cs="微软雅黑"/>
          <w:b/>
          <w:szCs w:val="21"/>
        </w:rPr>
        <mc:AlternateContent>
          <mc:Choice Requires="wps">
            <w:drawing>
              <wp:anchor distT="0" distB="0" distL="114300" distR="114300" simplePos="0" relativeHeight="251667456" behindDoc="0" locked="0" layoutInCell="1" allowOverlap="1">
                <wp:simplePos x="0" y="0"/>
                <wp:positionH relativeFrom="column">
                  <wp:posOffset>2829560</wp:posOffset>
                </wp:positionH>
                <wp:positionV relativeFrom="paragraph">
                  <wp:posOffset>340995</wp:posOffset>
                </wp:positionV>
                <wp:extent cx="426085" cy="257175"/>
                <wp:effectExtent l="648335" t="4445" r="11430" b="347980"/>
                <wp:wrapNone/>
                <wp:docPr id="19" name="矩形标注 19"/>
                <wp:cNvGraphicFramePr/>
                <a:graphic xmlns:a="http://schemas.openxmlformats.org/drawingml/2006/main">
                  <a:graphicData uri="http://schemas.microsoft.com/office/word/2010/wordprocessingShape">
                    <wps:wsp>
                      <wps:cNvSpPr/>
                      <wps:spPr>
                        <a:xfrm>
                          <a:off x="0" y="0"/>
                          <a:ext cx="426085" cy="257175"/>
                        </a:xfrm>
                        <a:prstGeom prst="wedgeRectCallout">
                          <a:avLst>
                            <a:gd name="adj1" fmla="val -194113"/>
                            <a:gd name="adj2" fmla="val 171975"/>
                          </a:avLst>
                        </a:prstGeom>
                        <a:solidFill>
                          <a:srgbClr val="FFFFFF"/>
                        </a:solidFill>
                        <a:ln w="9525" cap="flat" cmpd="sng">
                          <a:solidFill>
                            <a:srgbClr val="FF0000"/>
                          </a:solidFill>
                          <a:prstDash val="solid"/>
                          <a:miter/>
                          <a:headEnd type="none" w="med" len="med"/>
                          <a:tailEnd type="none" w="med" len="med"/>
                        </a:ln>
                      </wps:spPr>
                      <wps:txbx>
                        <w:txbxContent>
                          <w:p w14:paraId="17042BC0">
                            <w:pPr>
                              <w:rPr>
                                <w:rFonts w:ascii="宋体" w:hAnsi="宋体" w:eastAsia="宋体" w:cs="宋体"/>
                                <w:b/>
                                <w:sz w:val="16"/>
                                <w:szCs w:val="16"/>
                              </w:rPr>
                            </w:pPr>
                            <w:r>
                              <w:rPr>
                                <w:rFonts w:hint="eastAsia" w:ascii="宋体" w:hAnsi="宋体" w:eastAsia="宋体" w:cs="宋体"/>
                                <w:b/>
                                <w:sz w:val="16"/>
                                <w:szCs w:val="16"/>
                              </w:rPr>
                              <w:t>磁铁</w:t>
                            </w:r>
                          </w:p>
                        </w:txbxContent>
                      </wps:txbx>
                      <wps:bodyPr upright="1"/>
                    </wps:wsp>
                  </a:graphicData>
                </a:graphic>
              </wp:anchor>
            </w:drawing>
          </mc:Choice>
          <mc:Fallback>
            <w:pict>
              <v:shape id="_x0000_s1026" o:spid="_x0000_s1026" o:spt="61" type="#_x0000_t61" style="position:absolute;left:0pt;margin-left:222.8pt;margin-top:26.85pt;height:20.25pt;width:33.55pt;z-index:251667456;mso-width-relative:page;mso-height-relative:page;" fillcolor="#FFFFFF" filled="t" stroked="t" coordsize="21600,21600" o:gfxdata="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OAQqxrZAAAACQEAAA8AAAAAAAAAAQAgAAAAIgAAAGRycy9kb3du&#10;cmV2LnhtbFBLAQIUABQAAAAIAIdO4kC4caLzNwIAAJAEAAAOAAAAAAAAAAEAIAAAACgBAABkcnMv&#10;ZTJvRG9jLnhtbFBLBQYAAAAABgAGAFkBAADRBQAAAAA=&#10;" adj="-31128,47947">
                <v:fill on="t" focussize="0,0"/>
                <v:stroke color="#FF0000" joinstyle="miter"/>
                <v:imagedata o:title=""/>
                <o:lock v:ext="edit" aspectratio="f"/>
                <v:textbox>
                  <w:txbxContent>
                    <w:p w14:paraId="17042BC0">
                      <w:pPr>
                        <w:rPr>
                          <w:rFonts w:ascii="宋体" w:hAnsi="宋体" w:eastAsia="宋体" w:cs="宋体"/>
                          <w:b/>
                          <w:sz w:val="16"/>
                          <w:szCs w:val="16"/>
                        </w:rPr>
                      </w:pPr>
                      <w:r>
                        <w:rPr>
                          <w:rFonts w:hint="eastAsia" w:ascii="宋体" w:hAnsi="宋体" w:eastAsia="宋体" w:cs="宋体"/>
                          <w:b/>
                          <w:sz w:val="16"/>
                          <w:szCs w:val="16"/>
                        </w:rPr>
                        <w:t>磁铁</w:t>
                      </w:r>
                    </w:p>
                  </w:txbxContent>
                </v:textbox>
              </v:shape>
            </w:pict>
          </mc:Fallback>
        </mc:AlternateContent>
      </w:r>
      <w:r>
        <w:rPr>
          <w:rFonts w:hint="eastAsia" w:ascii="微软雅黑" w:hAnsi="微软雅黑" w:eastAsia="微软雅黑" w:cs="微软雅黑"/>
          <w:color w:val="000000"/>
          <w:kern w:val="0"/>
          <w:szCs w:val="21"/>
          <w:lang w:bidi="ar"/>
        </w:rPr>
        <w:drawing>
          <wp:inline distT="0" distB="0" distL="114300" distR="114300">
            <wp:extent cx="3462020" cy="2160270"/>
            <wp:effectExtent l="0" t="0" r="5080" b="11430"/>
            <wp:docPr id="5" name="图片 5" descr="火星探险家.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火星探险家.181"/>
                    <pic:cNvPicPr>
                      <a:picLocks noChangeAspect="1"/>
                    </pic:cNvPicPr>
                  </pic:nvPicPr>
                  <pic:blipFill>
                    <a:blip r:embed="rId13"/>
                    <a:stretch>
                      <a:fillRect/>
                    </a:stretch>
                  </pic:blipFill>
                  <pic:spPr>
                    <a:xfrm>
                      <a:off x="0" y="0"/>
                      <a:ext cx="3462020" cy="2160270"/>
                    </a:xfrm>
                    <a:prstGeom prst="rect">
                      <a:avLst/>
                    </a:prstGeom>
                  </pic:spPr>
                </pic:pic>
              </a:graphicData>
            </a:graphic>
          </wp:inline>
        </w:drawing>
      </w:r>
      <w:r>
        <w:rPr>
          <w:rFonts w:hint="eastAsia" w:ascii="微软雅黑" w:hAnsi="微软雅黑" w:eastAsia="微软雅黑" w:cs="微软雅黑"/>
          <w:color w:val="000000"/>
          <w:kern w:val="0"/>
          <w:szCs w:val="21"/>
          <w:lang w:bidi="ar"/>
        </w:rPr>
        <w:t xml:space="preserve"> </w:t>
      </w:r>
      <w:r>
        <w:rPr>
          <w:rFonts w:hint="eastAsia" w:ascii="微软雅黑" w:hAnsi="微软雅黑" w:eastAsia="微软雅黑" w:cs="微软雅黑"/>
          <w:color w:val="000000"/>
          <w:kern w:val="0"/>
          <w:szCs w:val="21"/>
          <w:lang w:bidi="ar"/>
        </w:rPr>
        <w:drawing>
          <wp:inline distT="0" distB="0" distL="114300" distR="114300">
            <wp:extent cx="2477770" cy="1440180"/>
            <wp:effectExtent l="0" t="0" r="17780" b="7620"/>
            <wp:docPr id="14" name="图片 14" descr="火星探险家.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火星探险家.187"/>
                    <pic:cNvPicPr>
                      <a:picLocks noChangeAspect="1"/>
                    </pic:cNvPicPr>
                  </pic:nvPicPr>
                  <pic:blipFill>
                    <a:blip r:embed="rId14"/>
                    <a:srcRect l="23792" t="39866" r="21271" b="8948"/>
                    <a:stretch>
                      <a:fillRect/>
                    </a:stretch>
                  </pic:blipFill>
                  <pic:spPr>
                    <a:xfrm>
                      <a:off x="0" y="0"/>
                      <a:ext cx="2477770" cy="1440180"/>
                    </a:xfrm>
                    <a:prstGeom prst="rect">
                      <a:avLst/>
                    </a:prstGeom>
                  </pic:spPr>
                </pic:pic>
              </a:graphicData>
            </a:graphic>
          </wp:inline>
        </w:drawing>
      </w:r>
    </w:p>
    <w:p w14:paraId="63848FFA">
      <w:pPr>
        <w:widowControl/>
        <w:shd w:val="clear"/>
        <w:spacing w:line="360" w:lineRule="auto"/>
        <w:jc w:val="center"/>
        <w:rPr>
          <w:rFonts w:ascii="微软雅黑" w:hAnsi="微软雅黑" w:eastAsia="微软雅黑" w:cs="微软雅黑"/>
          <w:color w:val="000000"/>
          <w:kern w:val="0"/>
          <w:szCs w:val="21"/>
          <w:lang w:bidi="ar"/>
        </w:rPr>
      </w:pPr>
      <w:r>
        <w:rPr>
          <w:rFonts w:hint="eastAsia" w:ascii="微软雅黑" w:hAnsi="微软雅黑" w:eastAsia="微软雅黑" w:cs="微软雅黑"/>
          <w:b/>
          <w:bCs/>
          <w:kern w:val="0"/>
          <w:sz w:val="18"/>
          <w:szCs w:val="18"/>
        </w:rPr>
        <w:t>图6初始状态</w:t>
      </w:r>
    </w:p>
    <w:p w14:paraId="43872215">
      <w:pPr>
        <w:widowControl/>
        <w:shd w:val="clear"/>
        <w:jc w:val="center"/>
        <w:rPr>
          <w:rFonts w:ascii="微软雅黑" w:hAnsi="微软雅黑" w:eastAsia="微软雅黑" w:cs="微软雅黑"/>
          <w:color w:val="000000"/>
          <w:kern w:val="0"/>
          <w:szCs w:val="21"/>
          <w:lang w:bidi="ar"/>
        </w:rPr>
      </w:pPr>
      <w:r>
        <w:rPr>
          <w:rFonts w:hint="eastAsia" w:ascii="微软雅黑" w:hAnsi="微软雅黑" w:eastAsia="微软雅黑" w:cs="微软雅黑"/>
          <w:b/>
          <w:szCs w:val="21"/>
        </w:rPr>
        <mc:AlternateContent>
          <mc:Choice Requires="wps">
            <w:drawing>
              <wp:anchor distT="0" distB="0" distL="114300" distR="114300" simplePos="0" relativeHeight="251670528" behindDoc="0" locked="0" layoutInCell="1" allowOverlap="1">
                <wp:simplePos x="0" y="0"/>
                <wp:positionH relativeFrom="column">
                  <wp:posOffset>5100320</wp:posOffset>
                </wp:positionH>
                <wp:positionV relativeFrom="paragraph">
                  <wp:posOffset>19050</wp:posOffset>
                </wp:positionV>
                <wp:extent cx="600710" cy="257175"/>
                <wp:effectExtent l="93345" t="5080" r="10795" b="652145"/>
                <wp:wrapNone/>
                <wp:docPr id="22" name="矩形标注 22"/>
                <wp:cNvGraphicFramePr/>
                <a:graphic xmlns:a="http://schemas.openxmlformats.org/drawingml/2006/main">
                  <a:graphicData uri="http://schemas.microsoft.com/office/word/2010/wordprocessingShape">
                    <wps:wsp>
                      <wps:cNvSpPr/>
                      <wps:spPr>
                        <a:xfrm>
                          <a:off x="0" y="0"/>
                          <a:ext cx="600710" cy="257175"/>
                        </a:xfrm>
                        <a:prstGeom prst="wedgeRectCallout">
                          <a:avLst>
                            <a:gd name="adj1" fmla="val -63002"/>
                            <a:gd name="adj2" fmla="val 288024"/>
                          </a:avLst>
                        </a:prstGeom>
                        <a:solidFill>
                          <a:srgbClr val="FFFFFF"/>
                        </a:solidFill>
                        <a:ln w="9525" cap="flat" cmpd="sng">
                          <a:solidFill>
                            <a:srgbClr val="FF0000"/>
                          </a:solidFill>
                          <a:prstDash val="solid"/>
                          <a:miter/>
                          <a:headEnd type="none" w="med" len="med"/>
                          <a:tailEnd type="none" w="med" len="med"/>
                        </a:ln>
                      </wps:spPr>
                      <wps:txbx>
                        <w:txbxContent>
                          <w:p w14:paraId="2E3FD04A">
                            <w:pPr>
                              <w:rPr>
                                <w:rFonts w:ascii="宋体" w:hAnsi="宋体" w:eastAsia="宋体" w:cs="宋体"/>
                                <w:b/>
                                <w:sz w:val="16"/>
                                <w:szCs w:val="16"/>
                              </w:rPr>
                            </w:pPr>
                            <w:r>
                              <w:rPr>
                                <w:rFonts w:hint="eastAsia" w:ascii="宋体" w:hAnsi="宋体" w:eastAsia="宋体" w:cs="宋体"/>
                                <w:b/>
                                <w:sz w:val="16"/>
                                <w:szCs w:val="16"/>
                              </w:rPr>
                              <w:t>磁铁吸合</w:t>
                            </w:r>
                          </w:p>
                        </w:txbxContent>
                      </wps:txbx>
                      <wps:bodyPr upright="1"/>
                    </wps:wsp>
                  </a:graphicData>
                </a:graphic>
              </wp:anchor>
            </w:drawing>
          </mc:Choice>
          <mc:Fallback>
            <w:pict>
              <v:shape id="_x0000_s1026" o:spid="_x0000_s1026" o:spt="61" type="#_x0000_t61" style="position:absolute;left:0pt;margin-left:401.6pt;margin-top:1.5pt;height:20.25pt;width:47.3pt;z-index:251670528;mso-width-relative:page;mso-height-relative:page;" fillcolor="#FFFFFF" filled="t" stroked="t" coordsize="21600,21600" o:gfxdata="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AKpUEtcAAAAIAQAADwAAAAAAAAABACAAAAAiAAAAZHJzL2Rv&#10;d25yZXYueG1sUEsBAhQAFAAAAAgAh07iQAVN1gg7AgAAjwQAAA4AAAAAAAAAAQAgAAAAJgEAAGRy&#10;cy9lMm9Eb2MueG1sUEsFBgAAAAAGAAYAWQEAANMFAAAAAA==&#10;" adj="-2808,73013">
                <v:fill on="t" focussize="0,0"/>
                <v:stroke color="#FF0000" joinstyle="miter"/>
                <v:imagedata o:title=""/>
                <o:lock v:ext="edit" aspectratio="f"/>
                <v:textbox>
                  <w:txbxContent>
                    <w:p w14:paraId="2E3FD04A">
                      <w:pPr>
                        <w:rPr>
                          <w:rFonts w:ascii="宋体" w:hAnsi="宋体" w:eastAsia="宋体" w:cs="宋体"/>
                          <w:b/>
                          <w:sz w:val="16"/>
                          <w:szCs w:val="16"/>
                        </w:rPr>
                      </w:pPr>
                      <w:r>
                        <w:rPr>
                          <w:rFonts w:hint="eastAsia" w:ascii="宋体" w:hAnsi="宋体" w:eastAsia="宋体" w:cs="宋体"/>
                          <w:b/>
                          <w:sz w:val="16"/>
                          <w:szCs w:val="16"/>
                        </w:rPr>
                        <w:t>磁铁吸合</w:t>
                      </w:r>
                    </w:p>
                  </w:txbxContent>
                </v:textbox>
              </v:shape>
            </w:pict>
          </mc:Fallback>
        </mc:AlternateContent>
      </w:r>
      <w:r>
        <w:rPr>
          <w:rFonts w:hint="eastAsia" w:ascii="微软雅黑" w:hAnsi="微软雅黑" w:eastAsia="微软雅黑" w:cs="微软雅黑"/>
          <w:color w:val="000000"/>
          <w:kern w:val="0"/>
          <w:szCs w:val="21"/>
          <w:lang w:bidi="ar"/>
        </w:rPr>
        <w:drawing>
          <wp:inline distT="0" distB="0" distL="114300" distR="114300">
            <wp:extent cx="2651125" cy="2160270"/>
            <wp:effectExtent l="0" t="0" r="0" b="0"/>
            <wp:docPr id="6" name="图片 6" descr="火星探险家.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火星探险家.180"/>
                    <pic:cNvPicPr>
                      <a:picLocks noChangeAspect="1"/>
                    </pic:cNvPicPr>
                  </pic:nvPicPr>
                  <pic:blipFill>
                    <a:blip r:embed="rId15"/>
                    <a:srcRect l="8804" r="14618"/>
                    <a:stretch>
                      <a:fillRect/>
                    </a:stretch>
                  </pic:blipFill>
                  <pic:spPr>
                    <a:xfrm>
                      <a:off x="0" y="0"/>
                      <a:ext cx="2651125" cy="2160270"/>
                    </a:xfrm>
                    <a:prstGeom prst="rect">
                      <a:avLst/>
                    </a:prstGeom>
                  </pic:spPr>
                </pic:pic>
              </a:graphicData>
            </a:graphic>
          </wp:inline>
        </w:drawing>
      </w:r>
      <w:r>
        <w:rPr>
          <w:rFonts w:hint="eastAsia" w:ascii="微软雅黑" w:hAnsi="微软雅黑" w:eastAsia="微软雅黑" w:cs="微软雅黑"/>
          <w:color w:val="000000"/>
          <w:kern w:val="0"/>
          <w:szCs w:val="21"/>
          <w:lang w:bidi="ar"/>
        </w:rPr>
        <w:t xml:space="preserve">   </w:t>
      </w:r>
      <w:r>
        <w:rPr>
          <w:rFonts w:hint="eastAsia" w:ascii="微软雅黑" w:hAnsi="微软雅黑" w:eastAsia="微软雅黑" w:cs="微软雅黑"/>
          <w:color w:val="000000"/>
          <w:kern w:val="0"/>
          <w:szCs w:val="21"/>
          <w:lang w:bidi="ar"/>
        </w:rPr>
        <w:drawing>
          <wp:inline distT="0" distB="0" distL="114300" distR="114300">
            <wp:extent cx="2851150" cy="1800225"/>
            <wp:effectExtent l="0" t="0" r="6350" b="9525"/>
            <wp:docPr id="15" name="图片 15" descr="火星探险家.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火星探险家.189"/>
                    <pic:cNvPicPr>
                      <a:picLocks noChangeAspect="1"/>
                    </pic:cNvPicPr>
                  </pic:nvPicPr>
                  <pic:blipFill>
                    <a:blip r:embed="rId16"/>
                    <a:srcRect l="20167" t="13990" r="19750" b="25209"/>
                    <a:stretch>
                      <a:fillRect/>
                    </a:stretch>
                  </pic:blipFill>
                  <pic:spPr>
                    <a:xfrm>
                      <a:off x="0" y="0"/>
                      <a:ext cx="2851150" cy="1800225"/>
                    </a:xfrm>
                    <a:prstGeom prst="rect">
                      <a:avLst/>
                    </a:prstGeom>
                  </pic:spPr>
                </pic:pic>
              </a:graphicData>
            </a:graphic>
          </wp:inline>
        </w:drawing>
      </w:r>
    </w:p>
    <w:p w14:paraId="1B1AFDAC">
      <w:pPr>
        <w:widowControl/>
        <w:shd w:val="clear"/>
        <w:spacing w:line="360" w:lineRule="auto"/>
        <w:jc w:val="center"/>
        <w:rPr>
          <w:rFonts w:ascii="微软雅黑" w:hAnsi="微软雅黑" w:eastAsia="微软雅黑" w:cs="微软雅黑"/>
          <w:color w:val="000000"/>
          <w:kern w:val="0"/>
          <w:szCs w:val="21"/>
          <w:lang w:bidi="ar"/>
        </w:rPr>
      </w:pPr>
      <w:r>
        <w:rPr>
          <w:rFonts w:hint="eastAsia" w:ascii="微软雅黑" w:hAnsi="微软雅黑" w:eastAsia="微软雅黑" w:cs="微软雅黑"/>
          <w:b/>
          <w:bCs/>
          <w:kern w:val="0"/>
          <w:sz w:val="18"/>
          <w:szCs w:val="18"/>
        </w:rPr>
        <w:t>图7完成状态示意</w:t>
      </w:r>
    </w:p>
    <w:p w14:paraId="471BEAB9">
      <w:pPr>
        <w:shd w:val="clear"/>
        <w:spacing w:line="360" w:lineRule="auto"/>
        <w:rPr>
          <w:rFonts w:ascii="微软雅黑" w:hAnsi="微软雅黑" w:eastAsia="微软雅黑" w:cs="微软雅黑"/>
          <w:kern w:val="0"/>
          <w:szCs w:val="21"/>
        </w:rPr>
      </w:pPr>
      <w:r>
        <w:rPr>
          <w:rFonts w:hint="eastAsia" w:ascii="微软雅黑" w:hAnsi="微软雅黑" w:eastAsia="微软雅黑" w:cs="微软雅黑"/>
          <w:b/>
          <w:sz w:val="24"/>
        </w:rPr>
        <w:t>3.4培育植物</w:t>
      </w:r>
    </w:p>
    <w:p w14:paraId="4ECD7191">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3.4.1场地某个任务区固定一个培育基地，植物模型放置在培育平台上，如图8。</w:t>
      </w:r>
    </w:p>
    <w:p w14:paraId="1AADC1AC">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3.4.2得分标准：植物与培育中心底部磁铁全部吸合，得50分，如图9。</w:t>
      </w:r>
    </w:p>
    <w:p w14:paraId="63C0EF6B">
      <w:pPr>
        <w:widowControl/>
        <w:shd w:val="clear"/>
        <w:jc w:val="center"/>
        <w:rPr>
          <w:rFonts w:ascii="微软雅黑" w:hAnsi="微软雅黑" w:eastAsia="微软雅黑" w:cs="微软雅黑"/>
          <w:color w:val="000000"/>
          <w:kern w:val="0"/>
          <w:szCs w:val="21"/>
          <w:lang w:bidi="ar"/>
        </w:rPr>
      </w:pPr>
      <w:r>
        <w:rPr>
          <w:rFonts w:hint="eastAsia" w:ascii="微软雅黑" w:hAnsi="微软雅黑" w:eastAsia="微软雅黑" w:cs="微软雅黑"/>
          <w:b/>
          <w:szCs w:val="21"/>
        </w:rPr>
        <mc:AlternateContent>
          <mc:Choice Requires="wps">
            <w:drawing>
              <wp:anchor distT="0" distB="0" distL="114300" distR="114300" simplePos="0" relativeHeight="251692032" behindDoc="0" locked="0" layoutInCell="1" allowOverlap="1">
                <wp:simplePos x="0" y="0"/>
                <wp:positionH relativeFrom="column">
                  <wp:posOffset>1270635</wp:posOffset>
                </wp:positionH>
                <wp:positionV relativeFrom="paragraph">
                  <wp:posOffset>1050925</wp:posOffset>
                </wp:positionV>
                <wp:extent cx="600710" cy="257175"/>
                <wp:effectExtent l="4445" t="4445" r="735965" b="165100"/>
                <wp:wrapNone/>
                <wp:docPr id="49" name="矩形标注 49"/>
                <wp:cNvGraphicFramePr/>
                <a:graphic xmlns:a="http://schemas.openxmlformats.org/drawingml/2006/main">
                  <a:graphicData uri="http://schemas.microsoft.com/office/word/2010/wordprocessingShape">
                    <wps:wsp>
                      <wps:cNvSpPr/>
                      <wps:spPr>
                        <a:xfrm>
                          <a:off x="0" y="0"/>
                          <a:ext cx="600710" cy="257175"/>
                        </a:xfrm>
                        <a:prstGeom prst="wedgeRectCallout">
                          <a:avLst>
                            <a:gd name="adj1" fmla="val 165856"/>
                            <a:gd name="adj2" fmla="val 103333"/>
                          </a:avLst>
                        </a:prstGeom>
                        <a:solidFill>
                          <a:srgbClr val="FFFFFF"/>
                        </a:solidFill>
                        <a:ln w="9525" cap="flat" cmpd="sng">
                          <a:solidFill>
                            <a:srgbClr val="FF0000"/>
                          </a:solidFill>
                          <a:prstDash val="solid"/>
                          <a:miter/>
                          <a:headEnd type="none" w="med" len="med"/>
                          <a:tailEnd type="none" w="med" len="med"/>
                        </a:ln>
                      </wps:spPr>
                      <wps:txbx>
                        <w:txbxContent>
                          <w:p w14:paraId="5269FBCD">
                            <w:pPr>
                              <w:rPr>
                                <w:rFonts w:ascii="宋体" w:hAnsi="宋体" w:eastAsia="宋体" w:cs="宋体"/>
                                <w:b/>
                                <w:sz w:val="16"/>
                                <w:szCs w:val="16"/>
                              </w:rPr>
                            </w:pPr>
                            <w:r>
                              <w:rPr>
                                <w:rFonts w:hint="eastAsia" w:ascii="宋体" w:hAnsi="宋体" w:eastAsia="宋体" w:cs="宋体"/>
                                <w:b/>
                                <w:sz w:val="16"/>
                                <w:szCs w:val="16"/>
                              </w:rPr>
                              <w:t>培育中心</w:t>
                            </w:r>
                          </w:p>
                        </w:txbxContent>
                      </wps:txbx>
                      <wps:bodyPr upright="1"/>
                    </wps:wsp>
                  </a:graphicData>
                </a:graphic>
              </wp:anchor>
            </w:drawing>
          </mc:Choice>
          <mc:Fallback>
            <w:pict>
              <v:shape id="_x0000_s1026" o:spid="_x0000_s1026" o:spt="61" type="#_x0000_t61" style="position:absolute;left:0pt;margin-left:100.05pt;margin-top:82.75pt;height:20.25pt;width:47.3pt;z-index:251692032;mso-width-relative:page;mso-height-relative:page;" fillcolor="#FFFFFF" filled="t" stroked="t" coordsize="21600,21600" o:gfxdata="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GRi1vHWAAAACwEAAA8AAAAAAAAAAQAgAAAAIgAAAGRycy9kb3ducmV2&#10;LnhtbFBLAQIUABQAAAAIAIdO4kDKDxcoNwIAAI8EAAAOAAAAAAAAAAEAIAAAACUBAABkcnMvZTJv&#10;RG9jLnhtbFBLBQYAAAAABgAGAFkBAADOBQAAAAA=&#10;" adj="46625,33120">
                <v:fill on="t" focussize="0,0"/>
                <v:stroke color="#FF0000" joinstyle="miter"/>
                <v:imagedata o:title=""/>
                <o:lock v:ext="edit" aspectratio="f"/>
                <v:textbox>
                  <w:txbxContent>
                    <w:p w14:paraId="5269FBCD">
                      <w:pPr>
                        <w:rPr>
                          <w:rFonts w:ascii="宋体" w:hAnsi="宋体" w:eastAsia="宋体" w:cs="宋体"/>
                          <w:b/>
                          <w:sz w:val="16"/>
                          <w:szCs w:val="16"/>
                        </w:rPr>
                      </w:pPr>
                      <w:r>
                        <w:rPr>
                          <w:rFonts w:hint="eastAsia" w:ascii="宋体" w:hAnsi="宋体" w:eastAsia="宋体" w:cs="宋体"/>
                          <w:b/>
                          <w:sz w:val="16"/>
                          <w:szCs w:val="16"/>
                        </w:rPr>
                        <w:t>培育中心</w:t>
                      </w:r>
                    </w:p>
                  </w:txbxContent>
                </v:textbox>
              </v:shape>
            </w:pict>
          </mc:Fallback>
        </mc:AlternateContent>
      </w:r>
      <w:r>
        <w:rPr>
          <w:rFonts w:hint="eastAsia" w:ascii="微软雅黑" w:hAnsi="微软雅黑" w:eastAsia="微软雅黑" w:cs="微软雅黑"/>
          <w:b/>
          <w:szCs w:val="21"/>
        </w:rPr>
        <mc:AlternateContent>
          <mc:Choice Requires="wps">
            <w:drawing>
              <wp:anchor distT="0" distB="0" distL="114300" distR="114300" simplePos="0" relativeHeight="251693056" behindDoc="0" locked="0" layoutInCell="1" allowOverlap="1">
                <wp:simplePos x="0" y="0"/>
                <wp:positionH relativeFrom="column">
                  <wp:posOffset>4874895</wp:posOffset>
                </wp:positionH>
                <wp:positionV relativeFrom="paragraph">
                  <wp:posOffset>820420</wp:posOffset>
                </wp:positionV>
                <wp:extent cx="600710" cy="257175"/>
                <wp:effectExtent l="1129030" t="5080" r="7620" b="12065"/>
                <wp:wrapNone/>
                <wp:docPr id="56" name="矩形标注 56"/>
                <wp:cNvGraphicFramePr/>
                <a:graphic xmlns:a="http://schemas.openxmlformats.org/drawingml/2006/main">
                  <a:graphicData uri="http://schemas.microsoft.com/office/word/2010/wordprocessingShape">
                    <wps:wsp>
                      <wps:cNvSpPr/>
                      <wps:spPr>
                        <a:xfrm>
                          <a:off x="0" y="0"/>
                          <a:ext cx="600710" cy="257175"/>
                        </a:xfrm>
                        <a:prstGeom prst="wedgeRectCallout">
                          <a:avLst>
                            <a:gd name="adj1" fmla="val -231606"/>
                            <a:gd name="adj2" fmla="val -47283"/>
                          </a:avLst>
                        </a:prstGeom>
                        <a:solidFill>
                          <a:srgbClr val="FFFFFF"/>
                        </a:solidFill>
                        <a:ln w="9525" cap="flat" cmpd="sng">
                          <a:solidFill>
                            <a:srgbClr val="FF0000"/>
                          </a:solidFill>
                          <a:prstDash val="solid"/>
                          <a:miter/>
                          <a:headEnd type="none" w="med" len="med"/>
                          <a:tailEnd type="none" w="med" len="med"/>
                        </a:ln>
                      </wps:spPr>
                      <wps:txbx>
                        <w:txbxContent>
                          <w:p w14:paraId="1459344A">
                            <w:pPr>
                              <w:rPr>
                                <w:rFonts w:ascii="宋体" w:hAnsi="宋体" w:eastAsia="宋体" w:cs="宋体"/>
                                <w:b/>
                                <w:sz w:val="16"/>
                                <w:szCs w:val="16"/>
                              </w:rPr>
                            </w:pPr>
                            <w:r>
                              <w:rPr>
                                <w:rFonts w:hint="eastAsia" w:ascii="宋体" w:hAnsi="宋体" w:eastAsia="宋体" w:cs="宋体"/>
                                <w:b/>
                                <w:sz w:val="16"/>
                                <w:szCs w:val="16"/>
                              </w:rPr>
                              <w:t>培育平台</w:t>
                            </w:r>
                          </w:p>
                        </w:txbxContent>
                      </wps:txbx>
                      <wps:bodyPr upright="1"/>
                    </wps:wsp>
                  </a:graphicData>
                </a:graphic>
              </wp:anchor>
            </w:drawing>
          </mc:Choice>
          <mc:Fallback>
            <w:pict>
              <v:shape id="_x0000_s1026" o:spid="_x0000_s1026" o:spt="61" type="#_x0000_t61" style="position:absolute;left:0pt;margin-left:383.85pt;margin-top:64.6pt;height:20.25pt;width:47.3pt;z-index:251693056;mso-width-relative:page;mso-height-relative:page;" fillcolor="#FFFFFF" filled="t" stroked="t" coordsize="21600,21600" o:gfxdata="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&#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HZDgWzbAAAACwEAAA8AAAAAAAAAAQAgAAAAIgAAAGRy&#10;cy9kb3ducmV2LnhtbFBLAQIUABQAAAAIAIdO4kDnwv5yOwIAAJAEAAAOAAAAAAAAAAEAIAAAACoB&#10;AABkcnMvZTJvRG9jLnhtbFBLBQYAAAAABgAGAFkBAADXBQAAAAA=&#10;" adj="-39227,587">
                <v:fill on="t" focussize="0,0"/>
                <v:stroke color="#FF0000" joinstyle="miter"/>
                <v:imagedata o:title=""/>
                <o:lock v:ext="edit" aspectratio="f"/>
                <v:textbox>
                  <w:txbxContent>
                    <w:p w14:paraId="1459344A">
                      <w:pPr>
                        <w:rPr>
                          <w:rFonts w:ascii="宋体" w:hAnsi="宋体" w:eastAsia="宋体" w:cs="宋体"/>
                          <w:b/>
                          <w:sz w:val="16"/>
                          <w:szCs w:val="16"/>
                        </w:rPr>
                      </w:pPr>
                      <w:r>
                        <w:rPr>
                          <w:rFonts w:hint="eastAsia" w:ascii="宋体" w:hAnsi="宋体" w:eastAsia="宋体" w:cs="宋体"/>
                          <w:b/>
                          <w:sz w:val="16"/>
                          <w:szCs w:val="16"/>
                        </w:rPr>
                        <w:t>培育平台</w:t>
                      </w:r>
                    </w:p>
                  </w:txbxContent>
                </v:textbox>
              </v:shape>
            </w:pict>
          </mc:Fallback>
        </mc:AlternateContent>
      </w:r>
      <w:r>
        <w:rPr>
          <w:rFonts w:hint="eastAsia" w:ascii="微软雅黑" w:hAnsi="微软雅黑" w:eastAsia="微软雅黑" w:cs="微软雅黑"/>
          <w:b/>
          <w:szCs w:val="21"/>
        </w:rPr>
        <mc:AlternateContent>
          <mc:Choice Requires="wps">
            <w:drawing>
              <wp:anchor distT="0" distB="0" distL="114300" distR="114300" simplePos="0" relativeHeight="251674624" behindDoc="0" locked="0" layoutInCell="1" allowOverlap="1">
                <wp:simplePos x="0" y="0"/>
                <wp:positionH relativeFrom="column">
                  <wp:posOffset>4760595</wp:posOffset>
                </wp:positionH>
                <wp:positionV relativeFrom="paragraph">
                  <wp:posOffset>83820</wp:posOffset>
                </wp:positionV>
                <wp:extent cx="600710" cy="257175"/>
                <wp:effectExtent l="810895" t="5080" r="17145" b="175895"/>
                <wp:wrapNone/>
                <wp:docPr id="31" name="矩形标注 31"/>
                <wp:cNvGraphicFramePr/>
                <a:graphic xmlns:a="http://schemas.openxmlformats.org/drawingml/2006/main">
                  <a:graphicData uri="http://schemas.microsoft.com/office/word/2010/wordprocessingShape">
                    <wps:wsp>
                      <wps:cNvSpPr/>
                      <wps:spPr>
                        <a:xfrm>
                          <a:off x="0" y="0"/>
                          <a:ext cx="600710" cy="257175"/>
                        </a:xfrm>
                        <a:prstGeom prst="wedgeRectCallout">
                          <a:avLst>
                            <a:gd name="adj1" fmla="val -178752"/>
                            <a:gd name="adj2" fmla="val 110740"/>
                          </a:avLst>
                        </a:prstGeom>
                        <a:solidFill>
                          <a:srgbClr val="FFFFFF"/>
                        </a:solidFill>
                        <a:ln w="9525" cap="flat" cmpd="sng">
                          <a:solidFill>
                            <a:srgbClr val="FF0000"/>
                          </a:solidFill>
                          <a:prstDash val="solid"/>
                          <a:miter/>
                          <a:headEnd type="none" w="med" len="med"/>
                          <a:tailEnd type="none" w="med" len="med"/>
                        </a:ln>
                      </wps:spPr>
                      <wps:txbx>
                        <w:txbxContent>
                          <w:p w14:paraId="75C960D4">
                            <w:pPr>
                              <w:rPr>
                                <w:rFonts w:ascii="宋体" w:hAnsi="宋体" w:eastAsia="宋体" w:cs="宋体"/>
                                <w:b/>
                                <w:sz w:val="16"/>
                                <w:szCs w:val="16"/>
                              </w:rPr>
                            </w:pPr>
                            <w:r>
                              <w:rPr>
                                <w:rFonts w:hint="eastAsia" w:ascii="宋体" w:hAnsi="宋体" w:eastAsia="宋体" w:cs="宋体"/>
                                <w:b/>
                                <w:sz w:val="16"/>
                                <w:szCs w:val="16"/>
                              </w:rPr>
                              <w:t>植物模型</w:t>
                            </w:r>
                          </w:p>
                        </w:txbxContent>
                      </wps:txbx>
                      <wps:bodyPr upright="1"/>
                    </wps:wsp>
                  </a:graphicData>
                </a:graphic>
              </wp:anchor>
            </w:drawing>
          </mc:Choice>
          <mc:Fallback>
            <w:pict>
              <v:shape id="_x0000_s1026" o:spid="_x0000_s1026" o:spt="61" type="#_x0000_t61" style="position:absolute;left:0pt;margin-left:374.85pt;margin-top:6.6pt;height:20.25pt;width:47.3pt;z-index:251674624;mso-width-relative:page;mso-height-relative:page;" fillcolor="#FFFFFF" filled="t" stroked="t" coordsize="21600,21600" o:gfxdata="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VdaDmdoAAAAJAQAADwAAAAAAAAABACAAAAAiAAAAZHJzL2Rv&#10;d25yZXYueG1sUEsBAhQAFAAAAAgAh07iQCLFlo44AgAAkAQAAA4AAAAAAAAAAQAgAAAAKQEAAGRy&#10;cy9lMm9Eb2MueG1sUEsFBgAAAAAGAAYAWQEAANMFAAAAAA==&#10;" adj="-27810,34720">
                <v:fill on="t" focussize="0,0"/>
                <v:stroke color="#FF0000" joinstyle="miter"/>
                <v:imagedata o:title=""/>
                <o:lock v:ext="edit" aspectratio="f"/>
                <v:textbox>
                  <w:txbxContent>
                    <w:p w14:paraId="75C960D4">
                      <w:pPr>
                        <w:rPr>
                          <w:rFonts w:ascii="宋体" w:hAnsi="宋体" w:eastAsia="宋体" w:cs="宋体"/>
                          <w:b/>
                          <w:sz w:val="16"/>
                          <w:szCs w:val="16"/>
                        </w:rPr>
                      </w:pPr>
                      <w:r>
                        <w:rPr>
                          <w:rFonts w:hint="eastAsia" w:ascii="宋体" w:hAnsi="宋体" w:eastAsia="宋体" w:cs="宋体"/>
                          <w:b/>
                          <w:sz w:val="16"/>
                          <w:szCs w:val="16"/>
                        </w:rPr>
                        <w:t>植物模型</w:t>
                      </w:r>
                    </w:p>
                  </w:txbxContent>
                </v:textbox>
              </v:shape>
            </w:pict>
          </mc:Fallback>
        </mc:AlternateContent>
      </w:r>
      <w:r>
        <w:rPr>
          <w:rFonts w:hint="eastAsia" w:ascii="微软雅黑" w:hAnsi="微软雅黑" w:eastAsia="微软雅黑" w:cs="微软雅黑"/>
          <w:color w:val="000000"/>
          <w:kern w:val="0"/>
          <w:szCs w:val="21"/>
          <w:lang w:bidi="ar"/>
        </w:rPr>
        <w:drawing>
          <wp:inline distT="0" distB="0" distL="114300" distR="114300">
            <wp:extent cx="2880360" cy="2160270"/>
            <wp:effectExtent l="0" t="0" r="15240" b="11430"/>
            <wp:docPr id="4" name="图片 4" descr="火星探险家.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火星探险家.177"/>
                    <pic:cNvPicPr>
                      <a:picLocks noChangeAspect="1"/>
                    </pic:cNvPicPr>
                  </pic:nvPicPr>
                  <pic:blipFill>
                    <a:blip r:embed="rId17"/>
                    <a:srcRect l="11000" t="4841" r="12771" b="3539"/>
                    <a:stretch>
                      <a:fillRect/>
                    </a:stretch>
                  </pic:blipFill>
                  <pic:spPr>
                    <a:xfrm>
                      <a:off x="0" y="0"/>
                      <a:ext cx="2880360" cy="2160270"/>
                    </a:xfrm>
                    <a:prstGeom prst="rect">
                      <a:avLst/>
                    </a:prstGeom>
                  </pic:spPr>
                </pic:pic>
              </a:graphicData>
            </a:graphic>
          </wp:inline>
        </w:drawing>
      </w:r>
    </w:p>
    <w:p w14:paraId="13370930">
      <w:pPr>
        <w:widowControl/>
        <w:shd w:val="clear"/>
        <w:spacing w:line="360" w:lineRule="auto"/>
        <w:jc w:val="center"/>
        <w:rPr>
          <w:rFonts w:ascii="微软雅黑" w:hAnsi="微软雅黑" w:eastAsia="微软雅黑" w:cs="微软雅黑"/>
          <w:color w:val="000000"/>
          <w:kern w:val="0"/>
          <w:szCs w:val="21"/>
          <w:lang w:bidi="ar"/>
        </w:rPr>
      </w:pPr>
      <w:r>
        <w:rPr>
          <w:rFonts w:hint="eastAsia" w:ascii="微软雅黑" w:hAnsi="微软雅黑" w:eastAsia="微软雅黑" w:cs="微软雅黑"/>
          <w:b/>
          <w:bCs/>
          <w:kern w:val="0"/>
          <w:sz w:val="18"/>
          <w:szCs w:val="18"/>
        </w:rPr>
        <w:t>图8初始状态</w:t>
      </w:r>
    </w:p>
    <w:p w14:paraId="6E6888CE">
      <w:pPr>
        <w:widowControl/>
        <w:shd w:val="clear"/>
        <w:jc w:val="center"/>
        <w:rPr>
          <w:rFonts w:ascii="微软雅黑" w:hAnsi="微软雅黑" w:eastAsia="微软雅黑" w:cs="微软雅黑"/>
          <w:color w:val="000000"/>
          <w:kern w:val="0"/>
          <w:szCs w:val="21"/>
          <w:lang w:bidi="ar"/>
        </w:rPr>
      </w:pPr>
      <w:r>
        <w:rPr>
          <w:rFonts w:hint="eastAsia" w:ascii="微软雅黑" w:hAnsi="微软雅黑" w:eastAsia="微软雅黑" w:cs="微软雅黑"/>
          <w:color w:val="000000"/>
          <w:kern w:val="0"/>
          <w:szCs w:val="21"/>
          <w:lang w:bidi="ar"/>
        </w:rPr>
        <w:drawing>
          <wp:inline distT="0" distB="0" distL="114300" distR="114300">
            <wp:extent cx="2982595" cy="1979930"/>
            <wp:effectExtent l="0" t="0" r="8255" b="1270"/>
            <wp:docPr id="23" name="图片 23" descr="火星探险家.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火星探险家.179"/>
                    <pic:cNvPicPr>
                      <a:picLocks noChangeAspect="1"/>
                    </pic:cNvPicPr>
                  </pic:nvPicPr>
                  <pic:blipFill>
                    <a:blip r:embed="rId18"/>
                    <a:srcRect l="18828" t="18331" r="10088" b="6043"/>
                    <a:stretch>
                      <a:fillRect/>
                    </a:stretch>
                  </pic:blipFill>
                  <pic:spPr>
                    <a:xfrm>
                      <a:off x="0" y="0"/>
                      <a:ext cx="2982595" cy="1979930"/>
                    </a:xfrm>
                    <a:prstGeom prst="rect">
                      <a:avLst/>
                    </a:prstGeom>
                  </pic:spPr>
                </pic:pic>
              </a:graphicData>
            </a:graphic>
          </wp:inline>
        </w:drawing>
      </w:r>
    </w:p>
    <w:p w14:paraId="14AB254F">
      <w:pPr>
        <w:widowControl/>
        <w:shd w:val="clear"/>
        <w:spacing w:line="360" w:lineRule="auto"/>
        <w:jc w:val="center"/>
        <w:rPr>
          <w:rFonts w:ascii="微软雅黑" w:hAnsi="微软雅黑" w:eastAsia="微软雅黑" w:cs="微软雅黑"/>
          <w:color w:val="000000"/>
          <w:kern w:val="0"/>
          <w:szCs w:val="21"/>
          <w:lang w:bidi="ar"/>
        </w:rPr>
      </w:pPr>
      <w:r>
        <w:rPr>
          <w:rFonts w:hint="eastAsia" w:ascii="微软雅黑" w:hAnsi="微软雅黑" w:eastAsia="微软雅黑" w:cs="微软雅黑"/>
          <w:b/>
          <w:bCs/>
          <w:kern w:val="0"/>
          <w:sz w:val="18"/>
          <w:szCs w:val="18"/>
        </w:rPr>
        <w:t>图9完成状态示意</w:t>
      </w:r>
    </w:p>
    <w:p w14:paraId="471394C7">
      <w:pPr>
        <w:shd w:val="clear"/>
        <w:spacing w:line="360" w:lineRule="auto"/>
        <w:rPr>
          <w:rFonts w:ascii="微软雅黑" w:hAnsi="微软雅黑" w:eastAsia="微软雅黑" w:cs="微软雅黑"/>
          <w:kern w:val="0"/>
          <w:szCs w:val="21"/>
        </w:rPr>
      </w:pPr>
      <w:r>
        <w:rPr>
          <w:rFonts w:hint="eastAsia" w:ascii="微软雅黑" w:hAnsi="微软雅黑" w:eastAsia="微软雅黑" w:cs="微软雅黑"/>
          <w:b/>
          <w:sz w:val="24"/>
        </w:rPr>
        <w:t>3.5生命探测</w:t>
      </w:r>
    </w:p>
    <w:p w14:paraId="5F50F066">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3.5.1场地某个任务区固定一个生命探测仪，探测仪</w:t>
      </w:r>
      <w:r>
        <w:rPr>
          <w:rFonts w:hint="eastAsia" w:ascii="微软雅黑" w:hAnsi="微软雅黑" w:eastAsia="微软雅黑" w:cs="微软雅黑"/>
          <w:szCs w:val="21"/>
        </w:rPr>
        <w:t>上贴有四张图片。小学组图片为1、2、3、4的数字，如图10。中学组四张</w:t>
      </w:r>
      <w:r>
        <w:rPr>
          <w:rFonts w:hint="eastAsia" w:ascii="微软雅黑" w:hAnsi="微软雅黑" w:eastAsia="微软雅黑" w:cs="微软雅黑"/>
          <w:kern w:val="0"/>
          <w:szCs w:val="21"/>
        </w:rPr>
        <w:t>图片为动植物，如图11。</w:t>
      </w:r>
    </w:p>
    <w:p w14:paraId="68B7F996">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3.5.2机器人使拉杆上的齿条与齿轮脱离，探测仪</w:t>
      </w:r>
      <w:r>
        <w:rPr>
          <w:rFonts w:hint="eastAsia" w:ascii="微软雅黑" w:hAnsi="微软雅黑" w:eastAsia="微软雅黑" w:cs="微软雅黑"/>
          <w:szCs w:val="21"/>
        </w:rPr>
        <w:t>旋转直到其自然停止，图片面垂直投影必须在下方白色梁前，</w:t>
      </w:r>
      <w:r>
        <w:rPr>
          <w:rFonts w:hint="eastAsia" w:ascii="微软雅黑" w:hAnsi="微软雅黑" w:eastAsia="微软雅黑" w:cs="微软雅黑"/>
          <w:kern w:val="0"/>
          <w:szCs w:val="21"/>
        </w:rPr>
        <w:t>机器人识别图片并通过点阵屏显示对应数字直到机器人返回基地（自主返回或重试返回），得60分，如图12。</w:t>
      </w:r>
    </w:p>
    <w:p w14:paraId="75E9DDD7">
      <w:pPr>
        <w:shd w:val="clear"/>
        <w:rPr>
          <w:rFonts w:ascii="微软雅黑" w:hAnsi="微软雅黑" w:eastAsia="微软雅黑" w:cs="微软雅黑"/>
          <w:kern w:val="0"/>
          <w:szCs w:val="21"/>
        </w:rPr>
      </w:pPr>
      <w:r>
        <w:rPr>
          <w:rFonts w:hint="eastAsia" w:ascii="微软雅黑" w:hAnsi="微软雅黑" w:eastAsia="微软雅黑" w:cs="微软雅黑"/>
          <w:kern w:val="0"/>
          <w:szCs w:val="21"/>
        </w:rPr>
        <w:t>3.5.3识别完成后，仅将对应的生命模型放置到生命中心（方块与模型底板有接触）</w:t>
      </w:r>
      <w:r>
        <w:rPr>
          <w:rFonts w:hint="eastAsia" w:ascii="微软雅黑" w:hAnsi="微软雅黑" w:eastAsia="微软雅黑" w:cs="微软雅黑"/>
          <w:szCs w:val="21"/>
        </w:rPr>
        <w:t>，得40分 。</w:t>
      </w:r>
    </w:p>
    <w:p w14:paraId="2E2A9F68">
      <w:pPr>
        <w:shd w:val="clear"/>
        <w:rPr>
          <w:rFonts w:ascii="微软雅黑" w:hAnsi="微软雅黑" w:eastAsia="微软雅黑" w:cs="微软雅黑"/>
          <w:szCs w:val="21"/>
        </w:rPr>
      </w:pPr>
      <w:r>
        <w:rPr>
          <w:rFonts w:hint="eastAsia" w:ascii="微软雅黑" w:hAnsi="微软雅黑" w:eastAsia="微软雅黑" w:cs="微软雅黑"/>
          <w:szCs w:val="21"/>
        </w:rPr>
        <w:t>3.2.4此任务只能完成一次，且中途不可返回出发基地。</w:t>
      </w:r>
    </w:p>
    <w:p w14:paraId="0DF16FA3">
      <w:pPr>
        <w:shd w:val="clear"/>
        <w:rPr>
          <w:rFonts w:ascii="微软雅黑" w:hAnsi="微软雅黑" w:eastAsia="微软雅黑" w:cs="微软雅黑"/>
          <w:szCs w:val="21"/>
        </w:rPr>
      </w:pPr>
      <w:r>
        <w:rPr>
          <w:rFonts w:hint="eastAsia" w:ascii="微软雅黑" w:hAnsi="微软雅黑" w:eastAsia="微软雅黑" w:cs="微软雅黑"/>
          <w:szCs w:val="21"/>
        </w:rPr>
        <w:t>3.2.5点阵屏必须安装在显眼位置，便于裁判判罚。</w:t>
      </w:r>
    </w:p>
    <w:p w14:paraId="47C2329E">
      <w:pPr>
        <w:shd w:val="clear"/>
        <w:jc w:val="both"/>
        <w:rPr>
          <w:rFonts w:ascii="微软雅黑" w:hAnsi="微软雅黑" w:eastAsia="微软雅黑" w:cs="微软雅黑"/>
          <w:szCs w:val="21"/>
        </w:rPr>
      </w:pPr>
    </w:p>
    <w:p w14:paraId="2326B4B3">
      <w:pPr>
        <w:shd w:val="clear"/>
        <w:jc w:val="both"/>
        <w:rPr>
          <w:rFonts w:ascii="微软雅黑" w:hAnsi="微软雅黑" w:eastAsia="微软雅黑" w:cs="微软雅黑"/>
          <w:szCs w:val="21"/>
        </w:rPr>
      </w:pPr>
      <w:r>
        <w:rPr>
          <w:rFonts w:hint="eastAsia" w:ascii="微软雅黑" w:hAnsi="微软雅黑" w:eastAsia="微软雅黑" w:cs="微软雅黑"/>
          <w:b/>
          <w:szCs w:val="21"/>
        </w:rPr>
        <mc:AlternateContent>
          <mc:Choice Requires="wps">
            <w:drawing>
              <wp:anchor distT="0" distB="0" distL="114300" distR="114300" simplePos="0" relativeHeight="251680768" behindDoc="0" locked="0" layoutInCell="1" allowOverlap="1">
                <wp:simplePos x="0" y="0"/>
                <wp:positionH relativeFrom="column">
                  <wp:posOffset>3129280</wp:posOffset>
                </wp:positionH>
                <wp:positionV relativeFrom="paragraph">
                  <wp:posOffset>200660</wp:posOffset>
                </wp:positionV>
                <wp:extent cx="600710" cy="257175"/>
                <wp:effectExtent l="4445" t="4445" r="23495" b="233680"/>
                <wp:wrapNone/>
                <wp:docPr id="42" name="矩形标注 42"/>
                <wp:cNvGraphicFramePr/>
                <a:graphic xmlns:a="http://schemas.openxmlformats.org/drawingml/2006/main">
                  <a:graphicData uri="http://schemas.microsoft.com/office/word/2010/wordprocessingShape">
                    <wps:wsp>
                      <wps:cNvSpPr/>
                      <wps:spPr>
                        <a:xfrm>
                          <a:off x="0" y="0"/>
                          <a:ext cx="600710" cy="257175"/>
                        </a:xfrm>
                        <a:prstGeom prst="wedgeRectCallout">
                          <a:avLst>
                            <a:gd name="adj1" fmla="val 29492"/>
                            <a:gd name="adj2" fmla="val 130000"/>
                          </a:avLst>
                        </a:prstGeom>
                        <a:solidFill>
                          <a:srgbClr val="FFFFFF"/>
                        </a:solidFill>
                        <a:ln w="9525" cap="flat" cmpd="sng">
                          <a:solidFill>
                            <a:srgbClr val="FF0000"/>
                          </a:solidFill>
                          <a:prstDash val="solid"/>
                          <a:miter/>
                          <a:headEnd type="none" w="med" len="med"/>
                          <a:tailEnd type="none" w="med" len="med"/>
                        </a:ln>
                      </wps:spPr>
                      <wps:txbx>
                        <w:txbxContent>
                          <w:p w14:paraId="584C4DA8">
                            <w:pPr>
                              <w:rPr>
                                <w:rFonts w:ascii="宋体" w:hAnsi="宋体" w:eastAsia="宋体" w:cs="宋体"/>
                                <w:b/>
                                <w:sz w:val="16"/>
                                <w:szCs w:val="16"/>
                              </w:rPr>
                            </w:pPr>
                            <w:r>
                              <w:rPr>
                                <w:rFonts w:hint="eastAsia" w:ascii="宋体" w:hAnsi="宋体" w:eastAsia="宋体" w:cs="宋体"/>
                                <w:b/>
                                <w:sz w:val="16"/>
                                <w:szCs w:val="16"/>
                              </w:rPr>
                              <w:t>对应“1”</w:t>
                            </w:r>
                          </w:p>
                        </w:txbxContent>
                      </wps:txbx>
                      <wps:bodyPr upright="1"/>
                    </wps:wsp>
                  </a:graphicData>
                </a:graphic>
              </wp:anchor>
            </w:drawing>
          </mc:Choice>
          <mc:Fallback>
            <w:pict>
              <v:shape id="_x0000_s1026" o:spid="_x0000_s1026" o:spt="61" type="#_x0000_t61" style="position:absolute;left:0pt;margin-left:246.4pt;margin-top:15.8pt;height:20.25pt;width:47.3pt;z-index:251680768;mso-width-relative:page;mso-height-relative:page;" fillcolor="#FFFFFF" filled="t" stroked="t" coordsize="21600,21600" o:gfxdata="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zQA3Y2QAAAAkBAAAPAAAAAAAAAAEAIAAAACIAAABkcnMvZG93&#10;bnJldi54bWxQSwECFAAUAAAACACHTuJAMe1l2jgCAACOBAAADgAAAAAAAAABACAAAAAoAQAAZHJz&#10;L2Uyb0RvYy54bWxQSwUGAAAAAAYABgBZAQAA0gUAAAAA&#10;" adj="17170,38880">
                <v:fill on="t" focussize="0,0"/>
                <v:stroke color="#FF0000" joinstyle="miter"/>
                <v:imagedata o:title=""/>
                <o:lock v:ext="edit" aspectratio="f"/>
                <v:textbox>
                  <w:txbxContent>
                    <w:p w14:paraId="584C4DA8">
                      <w:pPr>
                        <w:rPr>
                          <w:rFonts w:ascii="宋体" w:hAnsi="宋体" w:eastAsia="宋体" w:cs="宋体"/>
                          <w:b/>
                          <w:sz w:val="16"/>
                          <w:szCs w:val="16"/>
                        </w:rPr>
                      </w:pPr>
                      <w:r>
                        <w:rPr>
                          <w:rFonts w:hint="eastAsia" w:ascii="宋体" w:hAnsi="宋体" w:eastAsia="宋体" w:cs="宋体"/>
                          <w:b/>
                          <w:sz w:val="16"/>
                          <w:szCs w:val="16"/>
                        </w:rPr>
                        <w:t>对应“1”</w:t>
                      </w:r>
                    </w:p>
                  </w:txbxContent>
                </v:textbox>
              </v:shape>
            </w:pict>
          </mc:Fallback>
        </mc:AlternateContent>
      </w:r>
      <w:r>
        <w:rPr>
          <w:rFonts w:hint="eastAsia" w:ascii="微软雅黑" w:hAnsi="微软雅黑" w:eastAsia="微软雅黑" w:cs="微软雅黑"/>
          <w:b/>
          <w:szCs w:val="21"/>
        </w:rPr>
        <mc:AlternateContent>
          <mc:Choice Requires="wps">
            <w:drawing>
              <wp:anchor distT="0" distB="0" distL="114300" distR="114300" simplePos="0" relativeHeight="251683840" behindDoc="0" locked="0" layoutInCell="1" allowOverlap="1">
                <wp:simplePos x="0" y="0"/>
                <wp:positionH relativeFrom="column">
                  <wp:posOffset>5185410</wp:posOffset>
                </wp:positionH>
                <wp:positionV relativeFrom="paragraph">
                  <wp:posOffset>200660</wp:posOffset>
                </wp:positionV>
                <wp:extent cx="600710" cy="257175"/>
                <wp:effectExtent l="4445" t="5080" r="23495" b="290195"/>
                <wp:wrapNone/>
                <wp:docPr id="45" name="矩形标注 45"/>
                <wp:cNvGraphicFramePr/>
                <a:graphic xmlns:a="http://schemas.openxmlformats.org/drawingml/2006/main">
                  <a:graphicData uri="http://schemas.microsoft.com/office/word/2010/wordprocessingShape">
                    <wps:wsp>
                      <wps:cNvSpPr/>
                      <wps:spPr>
                        <a:xfrm>
                          <a:off x="0" y="0"/>
                          <a:ext cx="600710" cy="257175"/>
                        </a:xfrm>
                        <a:prstGeom prst="wedgeRectCallout">
                          <a:avLst>
                            <a:gd name="adj1" fmla="val -28435"/>
                            <a:gd name="adj2" fmla="val 152469"/>
                          </a:avLst>
                        </a:prstGeom>
                        <a:solidFill>
                          <a:srgbClr val="FFFFFF"/>
                        </a:solidFill>
                        <a:ln w="9525" cap="flat" cmpd="sng">
                          <a:solidFill>
                            <a:srgbClr val="FF0000"/>
                          </a:solidFill>
                          <a:prstDash val="solid"/>
                          <a:miter/>
                          <a:headEnd type="none" w="med" len="med"/>
                          <a:tailEnd type="none" w="med" len="med"/>
                        </a:ln>
                      </wps:spPr>
                      <wps:txbx>
                        <w:txbxContent>
                          <w:p w14:paraId="15F6DC9B">
                            <w:pPr>
                              <w:rPr>
                                <w:rFonts w:ascii="宋体" w:hAnsi="宋体" w:eastAsia="宋体" w:cs="宋体"/>
                                <w:b/>
                                <w:sz w:val="16"/>
                                <w:szCs w:val="16"/>
                              </w:rPr>
                            </w:pPr>
                            <w:r>
                              <w:rPr>
                                <w:rFonts w:hint="eastAsia" w:ascii="宋体" w:hAnsi="宋体" w:eastAsia="宋体" w:cs="宋体"/>
                                <w:b/>
                                <w:sz w:val="16"/>
                                <w:szCs w:val="16"/>
                              </w:rPr>
                              <w:t>对应“4”</w:t>
                            </w:r>
                          </w:p>
                        </w:txbxContent>
                      </wps:txbx>
                      <wps:bodyPr upright="1"/>
                    </wps:wsp>
                  </a:graphicData>
                </a:graphic>
              </wp:anchor>
            </w:drawing>
          </mc:Choice>
          <mc:Fallback>
            <w:pict>
              <v:shape id="_x0000_s1026" o:spid="_x0000_s1026" o:spt="61" type="#_x0000_t61" style="position:absolute;left:0pt;margin-left:408.3pt;margin-top:15.8pt;height:20.25pt;width:47.3pt;z-index:251683840;mso-width-relative:page;mso-height-relative:page;" fillcolor="#FFFFFF" filled="t" stroked="t" coordsize="21600,21600" o:gfxdata="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BSD+5nYAAAACQEAAA8AAAAAAAAAAQAgAAAAIgAAAGRycy9k&#10;b3ducmV2LnhtbFBLAQIUABQAAAAIAIdO4kBgrh13OwIAAI8EAAAOAAAAAAAAAAEAIAAAACcBAABk&#10;cnMvZTJvRG9jLnhtbFBLBQYAAAAABgAGAFkBAADUBQAAAAA=&#10;" adj="4658,43733">
                <v:fill on="t" focussize="0,0"/>
                <v:stroke color="#FF0000" joinstyle="miter"/>
                <v:imagedata o:title=""/>
                <o:lock v:ext="edit" aspectratio="f"/>
                <v:textbox>
                  <w:txbxContent>
                    <w:p w14:paraId="15F6DC9B">
                      <w:pPr>
                        <w:rPr>
                          <w:rFonts w:ascii="宋体" w:hAnsi="宋体" w:eastAsia="宋体" w:cs="宋体"/>
                          <w:b/>
                          <w:sz w:val="16"/>
                          <w:szCs w:val="16"/>
                        </w:rPr>
                      </w:pPr>
                      <w:r>
                        <w:rPr>
                          <w:rFonts w:hint="eastAsia" w:ascii="宋体" w:hAnsi="宋体" w:eastAsia="宋体" w:cs="宋体"/>
                          <w:b/>
                          <w:sz w:val="16"/>
                          <w:szCs w:val="16"/>
                        </w:rPr>
                        <w:t>对应“4”</w:t>
                      </w:r>
                    </w:p>
                  </w:txbxContent>
                </v:textbox>
              </v:shape>
            </w:pict>
          </mc:Fallback>
        </mc:AlternateContent>
      </w:r>
      <w:r>
        <w:rPr>
          <w:rFonts w:hint="eastAsia" w:ascii="微软雅黑" w:hAnsi="微软雅黑" w:eastAsia="微软雅黑" w:cs="微软雅黑"/>
          <w:b/>
          <w:szCs w:val="21"/>
        </w:rPr>
        <mc:AlternateContent>
          <mc:Choice Requires="wps">
            <w:drawing>
              <wp:anchor distT="0" distB="0" distL="114300" distR="114300" simplePos="0" relativeHeight="251682816" behindDoc="0" locked="0" layoutInCell="1" allowOverlap="1">
                <wp:simplePos x="0" y="0"/>
                <wp:positionH relativeFrom="column">
                  <wp:posOffset>4493895</wp:posOffset>
                </wp:positionH>
                <wp:positionV relativeFrom="paragraph">
                  <wp:posOffset>200660</wp:posOffset>
                </wp:positionV>
                <wp:extent cx="600710" cy="257175"/>
                <wp:effectExtent l="4445" t="5080" r="23495" b="271145"/>
                <wp:wrapNone/>
                <wp:docPr id="44" name="矩形标注 44"/>
                <wp:cNvGraphicFramePr/>
                <a:graphic xmlns:a="http://schemas.openxmlformats.org/drawingml/2006/main">
                  <a:graphicData uri="http://schemas.microsoft.com/office/word/2010/wordprocessingShape">
                    <wps:wsp>
                      <wps:cNvSpPr/>
                      <wps:spPr>
                        <a:xfrm>
                          <a:off x="0" y="0"/>
                          <a:ext cx="600710" cy="257175"/>
                        </a:xfrm>
                        <a:prstGeom prst="wedgeRectCallout">
                          <a:avLst>
                            <a:gd name="adj1" fmla="val -14587"/>
                            <a:gd name="adj2" fmla="val 142839"/>
                          </a:avLst>
                        </a:prstGeom>
                        <a:solidFill>
                          <a:srgbClr val="FFFFFF"/>
                        </a:solidFill>
                        <a:ln w="9525" cap="flat" cmpd="sng">
                          <a:solidFill>
                            <a:srgbClr val="FF0000"/>
                          </a:solidFill>
                          <a:prstDash val="solid"/>
                          <a:miter/>
                          <a:headEnd type="none" w="med" len="med"/>
                          <a:tailEnd type="none" w="med" len="med"/>
                        </a:ln>
                      </wps:spPr>
                      <wps:txbx>
                        <w:txbxContent>
                          <w:p w14:paraId="502BD95E">
                            <w:pPr>
                              <w:rPr>
                                <w:rFonts w:ascii="宋体" w:hAnsi="宋体" w:eastAsia="宋体" w:cs="宋体"/>
                                <w:b/>
                                <w:sz w:val="16"/>
                                <w:szCs w:val="16"/>
                              </w:rPr>
                            </w:pPr>
                            <w:r>
                              <w:rPr>
                                <w:rFonts w:hint="eastAsia" w:ascii="宋体" w:hAnsi="宋体" w:eastAsia="宋体" w:cs="宋体"/>
                                <w:b/>
                                <w:sz w:val="16"/>
                                <w:szCs w:val="16"/>
                              </w:rPr>
                              <w:t>对应“3”</w:t>
                            </w:r>
                          </w:p>
                        </w:txbxContent>
                      </wps:txbx>
                      <wps:bodyPr upright="1"/>
                    </wps:wsp>
                  </a:graphicData>
                </a:graphic>
              </wp:anchor>
            </w:drawing>
          </mc:Choice>
          <mc:Fallback>
            <w:pict>
              <v:shape id="_x0000_s1026" o:spid="_x0000_s1026" o:spt="61" type="#_x0000_t61" style="position:absolute;left:0pt;margin-left:353.85pt;margin-top:15.8pt;height:20.25pt;width:47.3pt;z-index:251682816;mso-width-relative:page;mso-height-relative:page;" fillcolor="#FFFFFF" filled="t" stroked="t" coordsize="21600,21600" o:gfxdata="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1+7EvdUAAAAJAQAADwAAAAAAAAABACAAAAAiAAAAZHJzL2Rvd25y&#10;ZXYueG1sUEsBAhQAFAAAAAgAh07iQMj1s6c6AgAAjwQAAA4AAAAAAAAAAQAgAAAAJAEAAGRycy9l&#10;Mm9Eb2MueG1sUEsFBgAAAAAGAAYAWQEAANAFAAAAAA==&#10;" adj="7649,41653">
                <v:fill on="t" focussize="0,0"/>
                <v:stroke color="#FF0000" joinstyle="miter"/>
                <v:imagedata o:title=""/>
                <o:lock v:ext="edit" aspectratio="f"/>
                <v:textbox>
                  <w:txbxContent>
                    <w:p w14:paraId="502BD95E">
                      <w:pPr>
                        <w:rPr>
                          <w:rFonts w:ascii="宋体" w:hAnsi="宋体" w:eastAsia="宋体" w:cs="宋体"/>
                          <w:b/>
                          <w:sz w:val="16"/>
                          <w:szCs w:val="16"/>
                        </w:rPr>
                      </w:pPr>
                      <w:r>
                        <w:rPr>
                          <w:rFonts w:hint="eastAsia" w:ascii="宋体" w:hAnsi="宋体" w:eastAsia="宋体" w:cs="宋体"/>
                          <w:b/>
                          <w:sz w:val="16"/>
                          <w:szCs w:val="16"/>
                        </w:rPr>
                        <w:t>对应“3”</w:t>
                      </w:r>
                    </w:p>
                  </w:txbxContent>
                </v:textbox>
              </v:shape>
            </w:pict>
          </mc:Fallback>
        </mc:AlternateContent>
      </w:r>
      <w:r>
        <w:rPr>
          <w:rFonts w:hint="eastAsia" w:ascii="微软雅黑" w:hAnsi="微软雅黑" w:eastAsia="微软雅黑" w:cs="微软雅黑"/>
          <w:b/>
          <w:szCs w:val="21"/>
        </w:rPr>
        <mc:AlternateContent>
          <mc:Choice Requires="wps">
            <w:drawing>
              <wp:anchor distT="0" distB="0" distL="114300" distR="114300" simplePos="0" relativeHeight="251681792" behindDoc="0" locked="0" layoutInCell="1" allowOverlap="1">
                <wp:simplePos x="0" y="0"/>
                <wp:positionH relativeFrom="column">
                  <wp:posOffset>3803650</wp:posOffset>
                </wp:positionH>
                <wp:positionV relativeFrom="paragraph">
                  <wp:posOffset>200660</wp:posOffset>
                </wp:positionV>
                <wp:extent cx="600710" cy="257175"/>
                <wp:effectExtent l="4445" t="4445" r="23495" b="252730"/>
                <wp:wrapNone/>
                <wp:docPr id="43" name="矩形标注 43"/>
                <wp:cNvGraphicFramePr/>
                <a:graphic xmlns:a="http://schemas.openxmlformats.org/drawingml/2006/main">
                  <a:graphicData uri="http://schemas.microsoft.com/office/word/2010/wordprocessingShape">
                    <wps:wsp>
                      <wps:cNvSpPr/>
                      <wps:spPr>
                        <a:xfrm>
                          <a:off x="0" y="0"/>
                          <a:ext cx="600710" cy="257175"/>
                        </a:xfrm>
                        <a:prstGeom prst="wedgeRectCallout">
                          <a:avLst>
                            <a:gd name="adj1" fmla="val 11627"/>
                            <a:gd name="adj2" fmla="val 136419"/>
                          </a:avLst>
                        </a:prstGeom>
                        <a:solidFill>
                          <a:srgbClr val="FFFFFF"/>
                        </a:solidFill>
                        <a:ln w="9525" cap="flat" cmpd="sng">
                          <a:solidFill>
                            <a:srgbClr val="FF0000"/>
                          </a:solidFill>
                          <a:prstDash val="solid"/>
                          <a:miter/>
                          <a:headEnd type="none" w="med" len="med"/>
                          <a:tailEnd type="none" w="med" len="med"/>
                        </a:ln>
                      </wps:spPr>
                      <wps:txbx>
                        <w:txbxContent>
                          <w:p w14:paraId="500DFED4">
                            <w:pPr>
                              <w:rPr>
                                <w:rFonts w:ascii="宋体" w:hAnsi="宋体" w:eastAsia="宋体" w:cs="宋体"/>
                                <w:b/>
                                <w:sz w:val="16"/>
                                <w:szCs w:val="16"/>
                              </w:rPr>
                            </w:pPr>
                            <w:r>
                              <w:rPr>
                                <w:rFonts w:hint="eastAsia" w:ascii="宋体" w:hAnsi="宋体" w:eastAsia="宋体" w:cs="宋体"/>
                                <w:b/>
                                <w:sz w:val="16"/>
                                <w:szCs w:val="16"/>
                              </w:rPr>
                              <w:t>对应“2”</w:t>
                            </w:r>
                          </w:p>
                        </w:txbxContent>
                      </wps:txbx>
                      <wps:bodyPr upright="1"/>
                    </wps:wsp>
                  </a:graphicData>
                </a:graphic>
              </wp:anchor>
            </w:drawing>
          </mc:Choice>
          <mc:Fallback>
            <w:pict>
              <v:shape id="_x0000_s1026" o:spid="_x0000_s1026" o:spt="61" type="#_x0000_t61" style="position:absolute;left:0pt;margin-left:299.5pt;margin-top:15.8pt;height:20.25pt;width:47.3pt;z-index:251681792;mso-width-relative:page;mso-height-relative:page;" fillcolor="#FFFFFF" filled="t" stroked="t" coordsize="21600,21600" o:gfxdata="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oLO2EdgAAAAJAQAADwAAAAAAAAABACAAAAAiAAAAZHJzL2Rvd25y&#10;ZXYueG1sUEsBAhQAFAAAAAgAh07iQInc/lU3AgAAjgQAAA4AAAAAAAAAAQAgAAAAJwEAAGRycy9l&#10;Mm9Eb2MueG1sUEsFBgAAAAAGAAYAWQEAANAFAAAAAA==&#10;" adj="13311,40267">
                <v:fill on="t" focussize="0,0"/>
                <v:stroke color="#FF0000" joinstyle="miter"/>
                <v:imagedata o:title=""/>
                <o:lock v:ext="edit" aspectratio="f"/>
                <v:textbox>
                  <w:txbxContent>
                    <w:p w14:paraId="500DFED4">
                      <w:pPr>
                        <w:rPr>
                          <w:rFonts w:ascii="宋体" w:hAnsi="宋体" w:eastAsia="宋体" w:cs="宋体"/>
                          <w:b/>
                          <w:sz w:val="16"/>
                          <w:szCs w:val="16"/>
                        </w:rPr>
                      </w:pPr>
                      <w:r>
                        <w:rPr>
                          <w:rFonts w:hint="eastAsia" w:ascii="宋体" w:hAnsi="宋体" w:eastAsia="宋体" w:cs="宋体"/>
                          <w:b/>
                          <w:sz w:val="16"/>
                          <w:szCs w:val="16"/>
                        </w:rPr>
                        <w:t>对应“2”</w:t>
                      </w:r>
                    </w:p>
                  </w:txbxContent>
                </v:textbox>
              </v:shape>
            </w:pict>
          </mc:Fallback>
        </mc:AlternateContent>
      </w:r>
    </w:p>
    <w:p w14:paraId="58472EBD">
      <w:pPr>
        <w:shd w:val="clear"/>
        <w:jc w:val="center"/>
        <w:rPr>
          <w:rFonts w:ascii="微软雅黑" w:hAnsi="微软雅黑" w:eastAsia="微软雅黑" w:cs="微软雅黑"/>
          <w:szCs w:val="21"/>
        </w:rPr>
      </w:pPr>
      <w:r>
        <w:rPr>
          <w:rFonts w:hint="eastAsia" w:ascii="微软雅黑" w:hAnsi="微软雅黑" w:eastAsia="微软雅黑" w:cs="微软雅黑"/>
          <w:b/>
          <w:szCs w:val="21"/>
        </w:rPr>
        <mc:AlternateContent>
          <mc:Choice Requires="wps">
            <w:drawing>
              <wp:anchor distT="0" distB="0" distL="114300" distR="114300" simplePos="0" relativeHeight="251675648" behindDoc="0" locked="0" layoutInCell="1" allowOverlap="1">
                <wp:simplePos x="0" y="0"/>
                <wp:positionH relativeFrom="column">
                  <wp:posOffset>3049270</wp:posOffset>
                </wp:positionH>
                <wp:positionV relativeFrom="paragraph">
                  <wp:posOffset>785495</wp:posOffset>
                </wp:positionV>
                <wp:extent cx="600710" cy="257175"/>
                <wp:effectExtent l="4445" t="4445" r="309245" b="252730"/>
                <wp:wrapNone/>
                <wp:docPr id="33" name="矩形标注 33"/>
                <wp:cNvGraphicFramePr/>
                <a:graphic xmlns:a="http://schemas.openxmlformats.org/drawingml/2006/main">
                  <a:graphicData uri="http://schemas.microsoft.com/office/word/2010/wordprocessingShape">
                    <wps:wsp>
                      <wps:cNvSpPr/>
                      <wps:spPr>
                        <a:xfrm>
                          <a:off x="0" y="0"/>
                          <a:ext cx="600710" cy="257175"/>
                        </a:xfrm>
                        <a:prstGeom prst="wedgeRectCallout">
                          <a:avLst>
                            <a:gd name="adj1" fmla="val 93446"/>
                            <a:gd name="adj2" fmla="val 136172"/>
                          </a:avLst>
                        </a:prstGeom>
                        <a:solidFill>
                          <a:srgbClr val="FFFFFF"/>
                        </a:solidFill>
                        <a:ln w="9525" cap="flat" cmpd="sng">
                          <a:solidFill>
                            <a:srgbClr val="FF0000"/>
                          </a:solidFill>
                          <a:prstDash val="solid"/>
                          <a:miter/>
                          <a:headEnd type="none" w="med" len="med"/>
                          <a:tailEnd type="none" w="med" len="med"/>
                        </a:ln>
                      </wps:spPr>
                      <wps:txbx>
                        <w:txbxContent>
                          <w:p w14:paraId="628DAD0D">
                            <w:pPr>
                              <w:rPr>
                                <w:rFonts w:ascii="宋体" w:hAnsi="宋体" w:eastAsia="宋体" w:cs="宋体"/>
                                <w:b/>
                                <w:sz w:val="16"/>
                                <w:szCs w:val="16"/>
                              </w:rPr>
                            </w:pPr>
                            <w:r>
                              <w:rPr>
                                <w:rFonts w:hint="eastAsia" w:ascii="宋体" w:hAnsi="宋体" w:eastAsia="宋体" w:cs="宋体"/>
                                <w:b/>
                                <w:sz w:val="16"/>
                                <w:szCs w:val="16"/>
                              </w:rPr>
                              <w:t>生命中心</w:t>
                            </w:r>
                          </w:p>
                        </w:txbxContent>
                      </wps:txbx>
                      <wps:bodyPr upright="1"/>
                    </wps:wsp>
                  </a:graphicData>
                </a:graphic>
              </wp:anchor>
            </w:drawing>
          </mc:Choice>
          <mc:Fallback>
            <w:pict>
              <v:shape id="_x0000_s1026" o:spid="_x0000_s1026" o:spt="61" type="#_x0000_t61" style="position:absolute;left:0pt;margin-left:240.1pt;margin-top:61.85pt;height:20.25pt;width:47.3pt;z-index:251675648;mso-width-relative:page;mso-height-relative:page;" fillcolor="#FFFFFF" filled="t" stroked="t" coordsize="21600,21600" o:gfxdata="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Av0eT2QAAAAsBAAAPAAAAAAAAAAEAIAAAACIAAABkcnMvZG93&#10;bnJldi54bWxQSwECFAAUAAAACACHTuJA5TT/CjgCAACOBAAADgAAAAAAAAABACAAAAAoAQAAZHJz&#10;L2Uyb0RvYy54bWxQSwUGAAAAAAYABgBZAQAA0gUAAAAA&#10;" adj="30984,40213">
                <v:fill on="t" focussize="0,0"/>
                <v:stroke color="#FF0000" joinstyle="miter"/>
                <v:imagedata o:title=""/>
                <o:lock v:ext="edit" aspectratio="f"/>
                <v:textbox>
                  <w:txbxContent>
                    <w:p w14:paraId="628DAD0D">
                      <w:pPr>
                        <w:rPr>
                          <w:rFonts w:ascii="宋体" w:hAnsi="宋体" w:eastAsia="宋体" w:cs="宋体"/>
                          <w:b/>
                          <w:sz w:val="16"/>
                          <w:szCs w:val="16"/>
                        </w:rPr>
                      </w:pPr>
                      <w:r>
                        <w:rPr>
                          <w:rFonts w:hint="eastAsia" w:ascii="宋体" w:hAnsi="宋体" w:eastAsia="宋体" w:cs="宋体"/>
                          <w:b/>
                          <w:sz w:val="16"/>
                          <w:szCs w:val="16"/>
                        </w:rPr>
                        <w:t>生命中心</w:t>
                      </w:r>
                    </w:p>
                  </w:txbxContent>
                </v:textbox>
              </v:shape>
            </w:pict>
          </mc:Fallback>
        </mc:AlternateContent>
      </w:r>
      <w:r>
        <w:rPr>
          <w:rFonts w:hint="eastAsia" w:ascii="微软雅黑" w:hAnsi="微软雅黑" w:eastAsia="微软雅黑" w:cs="微软雅黑"/>
          <w:b/>
          <w:szCs w:val="21"/>
        </w:rPr>
        <w:drawing>
          <wp:inline distT="0" distB="0" distL="114300" distR="114300">
            <wp:extent cx="2031365" cy="1800225"/>
            <wp:effectExtent l="0" t="0" r="6985" b="9525"/>
            <wp:docPr id="60" name="图片 60" descr="火星探险家.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火星探险家.277"/>
                    <pic:cNvPicPr>
                      <a:picLocks noChangeAspect="1"/>
                    </pic:cNvPicPr>
                  </pic:nvPicPr>
                  <pic:blipFill>
                    <a:blip r:embed="rId19"/>
                    <a:srcRect l="25313" t="16761" r="21771" b="8080"/>
                    <a:stretch>
                      <a:fillRect/>
                    </a:stretch>
                  </pic:blipFill>
                  <pic:spPr>
                    <a:xfrm>
                      <a:off x="0" y="0"/>
                      <a:ext cx="2031365" cy="1800225"/>
                    </a:xfrm>
                    <a:prstGeom prst="rect">
                      <a:avLst/>
                    </a:prstGeom>
                  </pic:spPr>
                </pic:pic>
              </a:graphicData>
            </a:graphic>
          </wp:inline>
        </w:drawing>
      </w:r>
      <w:r>
        <w:rPr>
          <w:rFonts w:hint="eastAsia" w:ascii="微软雅黑" w:hAnsi="微软雅黑" w:eastAsia="微软雅黑" w:cs="微软雅黑"/>
          <w:szCs w:val="21"/>
        </w:rPr>
        <w:t xml:space="preserve">    </w:t>
      </w:r>
      <w:r>
        <w:rPr>
          <w:rFonts w:ascii="微软雅黑" w:hAnsi="微软雅黑" w:eastAsia="微软雅黑" w:cs="微软雅黑"/>
          <w:szCs w:val="21"/>
        </w:rPr>
        <w:drawing>
          <wp:inline distT="0" distB="0" distL="114300" distR="114300">
            <wp:extent cx="2866390" cy="2160270"/>
            <wp:effectExtent l="0" t="0" r="10160" b="12065"/>
            <wp:docPr id="32" name="图片 32" descr="火星探险家.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火星探险家.195"/>
                    <pic:cNvPicPr>
                      <a:picLocks noChangeAspect="1"/>
                    </pic:cNvPicPr>
                  </pic:nvPicPr>
                  <pic:blipFill>
                    <a:blip r:embed="rId20"/>
                    <a:srcRect l="14000" t="9449" r="16500" b="6611"/>
                    <a:stretch>
                      <a:fillRect/>
                    </a:stretch>
                  </pic:blipFill>
                  <pic:spPr>
                    <a:xfrm>
                      <a:off x="0" y="0"/>
                      <a:ext cx="2866390" cy="2160270"/>
                    </a:xfrm>
                    <a:prstGeom prst="rect">
                      <a:avLst/>
                    </a:prstGeom>
                  </pic:spPr>
                </pic:pic>
              </a:graphicData>
            </a:graphic>
          </wp:inline>
        </w:drawing>
      </w:r>
    </w:p>
    <w:p w14:paraId="36124ECD">
      <w:pPr>
        <w:widowControl/>
        <w:shd w:val="clear"/>
        <w:spacing w:line="360" w:lineRule="auto"/>
        <w:jc w:val="center"/>
        <w:rPr>
          <w:rFonts w:hint="eastAsia" w:ascii="微软雅黑" w:hAnsi="微软雅黑" w:eastAsia="微软雅黑" w:cs="微软雅黑"/>
          <w:b/>
          <w:bCs/>
          <w:kern w:val="0"/>
          <w:sz w:val="18"/>
          <w:szCs w:val="18"/>
        </w:rPr>
      </w:pPr>
      <w:r>
        <w:rPr>
          <w:rFonts w:hint="eastAsia" w:ascii="微软雅黑" w:hAnsi="微软雅黑" w:eastAsia="微软雅黑" w:cs="微软雅黑"/>
          <w:b/>
          <w:szCs w:val="21"/>
        </w:rPr>
        <mc:AlternateContent>
          <mc:Choice Requires="wps">
            <w:drawing>
              <wp:anchor distT="0" distB="0" distL="114300" distR="114300" simplePos="0" relativeHeight="251696128" behindDoc="0" locked="0" layoutInCell="1" allowOverlap="1">
                <wp:simplePos x="0" y="0"/>
                <wp:positionH relativeFrom="column">
                  <wp:posOffset>5434965</wp:posOffset>
                </wp:positionH>
                <wp:positionV relativeFrom="paragraph">
                  <wp:posOffset>291465</wp:posOffset>
                </wp:positionV>
                <wp:extent cx="600710" cy="257175"/>
                <wp:effectExtent l="4445" t="5080" r="23495" b="290195"/>
                <wp:wrapNone/>
                <wp:docPr id="1960015475" name="矩形标注 45"/>
                <wp:cNvGraphicFramePr/>
                <a:graphic xmlns:a="http://schemas.openxmlformats.org/drawingml/2006/main">
                  <a:graphicData uri="http://schemas.microsoft.com/office/word/2010/wordprocessingShape">
                    <wps:wsp>
                      <wps:cNvSpPr/>
                      <wps:spPr>
                        <a:xfrm>
                          <a:off x="0" y="0"/>
                          <a:ext cx="600710" cy="257175"/>
                        </a:xfrm>
                        <a:prstGeom prst="wedgeRectCallout">
                          <a:avLst>
                            <a:gd name="adj1" fmla="val -28435"/>
                            <a:gd name="adj2" fmla="val 152469"/>
                          </a:avLst>
                        </a:prstGeom>
                        <a:solidFill>
                          <a:srgbClr val="FFFFFF"/>
                        </a:solidFill>
                        <a:ln w="9525" cap="flat" cmpd="sng">
                          <a:solidFill>
                            <a:srgbClr val="FF0000"/>
                          </a:solidFill>
                          <a:prstDash val="solid"/>
                          <a:miter/>
                          <a:headEnd type="none" w="med" len="med"/>
                          <a:tailEnd type="none" w="med" len="med"/>
                        </a:ln>
                      </wps:spPr>
                      <wps:txbx>
                        <w:txbxContent>
                          <w:p w14:paraId="49F52477">
                            <w:pPr>
                              <w:rPr>
                                <w:rFonts w:ascii="宋体" w:hAnsi="宋体" w:eastAsia="宋体" w:cs="宋体"/>
                                <w:b/>
                                <w:sz w:val="16"/>
                                <w:szCs w:val="16"/>
                              </w:rPr>
                            </w:pPr>
                            <w:r>
                              <w:rPr>
                                <w:rFonts w:hint="eastAsia" w:ascii="宋体" w:hAnsi="宋体" w:eastAsia="宋体" w:cs="宋体"/>
                                <w:b/>
                                <w:sz w:val="16"/>
                                <w:szCs w:val="16"/>
                              </w:rPr>
                              <w:t>对应“4”</w:t>
                            </w:r>
                          </w:p>
                        </w:txbxContent>
                      </wps:txbx>
                      <wps:bodyPr upright="1"/>
                    </wps:wsp>
                  </a:graphicData>
                </a:graphic>
              </wp:anchor>
            </w:drawing>
          </mc:Choice>
          <mc:Fallback>
            <w:pict>
              <v:shape id="矩形标注 45" o:spid="_x0000_s1026" o:spt="61" type="#_x0000_t61" style="position:absolute;left:0pt;margin-left:427.95pt;margin-top:22.95pt;height:20.25pt;width:47.3pt;z-index:251696128;mso-width-relative:page;mso-height-relative:page;" fillcolor="#FFFFFF" filled="t" stroked="t" coordsize="21600,21600" o:gfxdata="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KDw6DLYAAAACQEAAA8AAAAAAAAAAQAgAAAAIgAA&#10;AGRycy9kb3ducmV2LnhtbFBLAQIUABQAAAAIAIdO4kDDbvLFQQIAAJcEAAAOAAAAAAAAAAEAIAAA&#10;ACcBAABkcnMvZTJvRG9jLnhtbFBLBQYAAAAABgAGAFkBAADaBQAAAAA=&#10;" adj="4658,43733">
                <v:fill on="t" focussize="0,0"/>
                <v:stroke color="#FF0000" joinstyle="miter"/>
                <v:imagedata o:title=""/>
                <o:lock v:ext="edit" aspectratio="f"/>
                <v:textbox>
                  <w:txbxContent>
                    <w:p w14:paraId="49F52477">
                      <w:pPr>
                        <w:rPr>
                          <w:rFonts w:ascii="宋体" w:hAnsi="宋体" w:eastAsia="宋体" w:cs="宋体"/>
                          <w:b/>
                          <w:sz w:val="16"/>
                          <w:szCs w:val="16"/>
                        </w:rPr>
                      </w:pPr>
                      <w:r>
                        <w:rPr>
                          <w:rFonts w:hint="eastAsia" w:ascii="宋体" w:hAnsi="宋体" w:eastAsia="宋体" w:cs="宋体"/>
                          <w:b/>
                          <w:sz w:val="16"/>
                          <w:szCs w:val="16"/>
                        </w:rPr>
                        <w:t>对应“4”</w:t>
                      </w:r>
                    </w:p>
                  </w:txbxContent>
                </v:textbox>
              </v:shape>
            </w:pict>
          </mc:Fallback>
        </mc:AlternateContent>
      </w:r>
      <w:r>
        <w:rPr>
          <w:rFonts w:hint="eastAsia" w:ascii="微软雅黑" w:hAnsi="微软雅黑" w:eastAsia="微软雅黑" w:cs="微软雅黑"/>
          <w:b/>
          <w:szCs w:val="21"/>
        </w:rPr>
        <mc:AlternateContent>
          <mc:Choice Requires="wps">
            <w:drawing>
              <wp:anchor distT="0" distB="0" distL="114300" distR="114300" simplePos="0" relativeHeight="251695104" behindDoc="0" locked="0" layoutInCell="1" allowOverlap="1">
                <wp:simplePos x="0" y="0"/>
                <wp:positionH relativeFrom="column">
                  <wp:posOffset>4743450</wp:posOffset>
                </wp:positionH>
                <wp:positionV relativeFrom="paragraph">
                  <wp:posOffset>291465</wp:posOffset>
                </wp:positionV>
                <wp:extent cx="600710" cy="257175"/>
                <wp:effectExtent l="4445" t="5080" r="23495" b="271145"/>
                <wp:wrapNone/>
                <wp:docPr id="1652313596" name="矩形标注 44"/>
                <wp:cNvGraphicFramePr/>
                <a:graphic xmlns:a="http://schemas.openxmlformats.org/drawingml/2006/main">
                  <a:graphicData uri="http://schemas.microsoft.com/office/word/2010/wordprocessingShape">
                    <wps:wsp>
                      <wps:cNvSpPr/>
                      <wps:spPr>
                        <a:xfrm>
                          <a:off x="0" y="0"/>
                          <a:ext cx="600710" cy="257175"/>
                        </a:xfrm>
                        <a:prstGeom prst="wedgeRectCallout">
                          <a:avLst>
                            <a:gd name="adj1" fmla="val -14587"/>
                            <a:gd name="adj2" fmla="val 142839"/>
                          </a:avLst>
                        </a:prstGeom>
                        <a:solidFill>
                          <a:srgbClr val="FFFFFF"/>
                        </a:solidFill>
                        <a:ln w="9525" cap="flat" cmpd="sng">
                          <a:solidFill>
                            <a:srgbClr val="FF0000"/>
                          </a:solidFill>
                          <a:prstDash val="solid"/>
                          <a:miter/>
                          <a:headEnd type="none" w="med" len="med"/>
                          <a:tailEnd type="none" w="med" len="med"/>
                        </a:ln>
                      </wps:spPr>
                      <wps:txbx>
                        <w:txbxContent>
                          <w:p w14:paraId="520B0480">
                            <w:pPr>
                              <w:rPr>
                                <w:rFonts w:ascii="宋体" w:hAnsi="宋体" w:eastAsia="宋体" w:cs="宋体"/>
                                <w:b/>
                                <w:sz w:val="16"/>
                                <w:szCs w:val="16"/>
                              </w:rPr>
                            </w:pPr>
                            <w:r>
                              <w:rPr>
                                <w:rFonts w:hint="eastAsia" w:ascii="宋体" w:hAnsi="宋体" w:eastAsia="宋体" w:cs="宋体"/>
                                <w:b/>
                                <w:sz w:val="16"/>
                                <w:szCs w:val="16"/>
                              </w:rPr>
                              <w:t>对应“3”</w:t>
                            </w:r>
                          </w:p>
                        </w:txbxContent>
                      </wps:txbx>
                      <wps:bodyPr upright="1"/>
                    </wps:wsp>
                  </a:graphicData>
                </a:graphic>
              </wp:anchor>
            </w:drawing>
          </mc:Choice>
          <mc:Fallback>
            <w:pict>
              <v:shape id="矩形标注 44" o:spid="_x0000_s1026" o:spt="61" type="#_x0000_t61" style="position:absolute;left:0pt;margin-left:373.5pt;margin-top:22.95pt;height:20.25pt;width:47.3pt;z-index:251695104;mso-width-relative:page;mso-height-relative:page;" fillcolor="#FFFFFF" filled="t" stroked="t" coordsize="21600,21600" o:gfxdata="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B/qX33YAAAACQEAAA8AAAAAAAAAAQAgAAAAIgAA&#10;AGRycy9kb3ducmV2LnhtbFBLAQIUABQAAAAIAIdO4kDJfN2aQQIAAJcEAAAOAAAAAAAAAAEAIAAA&#10;ACcBAABkcnMvZTJvRG9jLnhtbFBLBQYAAAAABgAGAFkBAADaBQAAAAA=&#10;" adj="7649,41653">
                <v:fill on="t" focussize="0,0"/>
                <v:stroke color="#FF0000" joinstyle="miter"/>
                <v:imagedata o:title=""/>
                <o:lock v:ext="edit" aspectratio="f"/>
                <v:textbox>
                  <w:txbxContent>
                    <w:p w14:paraId="520B0480">
                      <w:pPr>
                        <w:rPr>
                          <w:rFonts w:ascii="宋体" w:hAnsi="宋体" w:eastAsia="宋体" w:cs="宋体"/>
                          <w:b/>
                          <w:sz w:val="16"/>
                          <w:szCs w:val="16"/>
                        </w:rPr>
                      </w:pPr>
                      <w:r>
                        <w:rPr>
                          <w:rFonts w:hint="eastAsia" w:ascii="宋体" w:hAnsi="宋体" w:eastAsia="宋体" w:cs="宋体"/>
                          <w:b/>
                          <w:sz w:val="16"/>
                          <w:szCs w:val="16"/>
                        </w:rPr>
                        <w:t>对应“3”</w:t>
                      </w:r>
                    </w:p>
                  </w:txbxContent>
                </v:textbox>
              </v:shape>
            </w:pict>
          </mc:Fallback>
        </mc:AlternateContent>
      </w:r>
      <w:r>
        <w:rPr>
          <w:rFonts w:hint="eastAsia" w:ascii="微软雅黑" w:hAnsi="微软雅黑" w:eastAsia="微软雅黑" w:cs="微软雅黑"/>
          <w:b/>
          <w:szCs w:val="21"/>
        </w:rPr>
        <mc:AlternateContent>
          <mc:Choice Requires="wps">
            <w:drawing>
              <wp:anchor distT="0" distB="0" distL="114300" distR="114300" simplePos="0" relativeHeight="251661312" behindDoc="0" locked="0" layoutInCell="1" allowOverlap="1">
                <wp:simplePos x="0" y="0"/>
                <wp:positionH relativeFrom="column">
                  <wp:posOffset>4053205</wp:posOffset>
                </wp:positionH>
                <wp:positionV relativeFrom="paragraph">
                  <wp:posOffset>290830</wp:posOffset>
                </wp:positionV>
                <wp:extent cx="600710" cy="257175"/>
                <wp:effectExtent l="4445" t="4445" r="23495" b="252730"/>
                <wp:wrapNone/>
                <wp:docPr id="1571649405" name="矩形标注 43"/>
                <wp:cNvGraphicFramePr/>
                <a:graphic xmlns:a="http://schemas.openxmlformats.org/drawingml/2006/main">
                  <a:graphicData uri="http://schemas.microsoft.com/office/word/2010/wordprocessingShape">
                    <wps:wsp>
                      <wps:cNvSpPr/>
                      <wps:spPr>
                        <a:xfrm>
                          <a:off x="0" y="0"/>
                          <a:ext cx="600710" cy="257175"/>
                        </a:xfrm>
                        <a:prstGeom prst="wedgeRectCallout">
                          <a:avLst>
                            <a:gd name="adj1" fmla="val 11627"/>
                            <a:gd name="adj2" fmla="val 136419"/>
                          </a:avLst>
                        </a:prstGeom>
                        <a:solidFill>
                          <a:srgbClr val="FFFFFF"/>
                        </a:solidFill>
                        <a:ln w="9525" cap="flat" cmpd="sng">
                          <a:solidFill>
                            <a:srgbClr val="FF0000"/>
                          </a:solidFill>
                          <a:prstDash val="solid"/>
                          <a:miter/>
                          <a:headEnd type="none" w="med" len="med"/>
                          <a:tailEnd type="none" w="med" len="med"/>
                        </a:ln>
                      </wps:spPr>
                      <wps:txbx>
                        <w:txbxContent>
                          <w:p w14:paraId="2AC90889">
                            <w:pPr>
                              <w:rPr>
                                <w:rFonts w:ascii="宋体" w:hAnsi="宋体" w:eastAsia="宋体" w:cs="宋体"/>
                                <w:b/>
                                <w:sz w:val="16"/>
                                <w:szCs w:val="16"/>
                              </w:rPr>
                            </w:pPr>
                            <w:r>
                              <w:rPr>
                                <w:rFonts w:hint="eastAsia" w:ascii="宋体" w:hAnsi="宋体" w:eastAsia="宋体" w:cs="宋体"/>
                                <w:b/>
                                <w:sz w:val="16"/>
                                <w:szCs w:val="16"/>
                              </w:rPr>
                              <w:t>对应“2”</w:t>
                            </w:r>
                          </w:p>
                        </w:txbxContent>
                      </wps:txbx>
                      <wps:bodyPr upright="1"/>
                    </wps:wsp>
                  </a:graphicData>
                </a:graphic>
              </wp:anchor>
            </w:drawing>
          </mc:Choice>
          <mc:Fallback>
            <w:pict>
              <v:shape id="矩形标注 43" o:spid="_x0000_s1026" o:spt="61" type="#_x0000_t61" style="position:absolute;left:0pt;margin-left:319.15pt;margin-top:22.9pt;height:20.25pt;width:47.3pt;z-index:251661312;mso-width-relative:page;mso-height-relative:page;" fillcolor="#FFFFFF" filled="t" stroked="t" coordsize="21600,21600" o:gfxdata="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7V+YMtgAAAAJAQAADwAAAAAAAAABACAAAAAiAAAAZHJz&#10;L2Rvd25yZXYueG1sUEsBAhQAFAAAAAgAh07iQK5sGNI9AgAAlgQAAA4AAAAAAAAAAQAgAAAAJwEA&#10;AGRycy9lMm9Eb2MueG1sUEsFBgAAAAAGAAYAWQEAANYFAAAAAA==&#10;" adj="13311,40267">
                <v:fill on="t" focussize="0,0"/>
                <v:stroke color="#FF0000" joinstyle="miter"/>
                <v:imagedata o:title=""/>
                <o:lock v:ext="edit" aspectratio="f"/>
                <v:textbox>
                  <w:txbxContent>
                    <w:p w14:paraId="2AC90889">
                      <w:pPr>
                        <w:rPr>
                          <w:rFonts w:ascii="宋体" w:hAnsi="宋体" w:eastAsia="宋体" w:cs="宋体"/>
                          <w:b/>
                          <w:sz w:val="16"/>
                          <w:szCs w:val="16"/>
                        </w:rPr>
                      </w:pPr>
                      <w:r>
                        <w:rPr>
                          <w:rFonts w:hint="eastAsia" w:ascii="宋体" w:hAnsi="宋体" w:eastAsia="宋体" w:cs="宋体"/>
                          <w:b/>
                          <w:sz w:val="16"/>
                          <w:szCs w:val="16"/>
                        </w:rPr>
                        <w:t>对应“2”</w:t>
                      </w:r>
                    </w:p>
                  </w:txbxContent>
                </v:textbox>
              </v:shape>
            </w:pict>
          </mc:Fallback>
        </mc:AlternateContent>
      </w:r>
      <w:r>
        <w:rPr>
          <w:rFonts w:hint="eastAsia" w:ascii="微软雅黑" w:hAnsi="微软雅黑" w:eastAsia="微软雅黑" w:cs="微软雅黑"/>
          <w:b/>
          <w:szCs w:val="21"/>
        </w:rPr>
        <mc:AlternateContent>
          <mc:Choice Requires="wps">
            <w:drawing>
              <wp:anchor distT="0" distB="0" distL="114300" distR="114300" simplePos="0" relativeHeight="251660288" behindDoc="0" locked="0" layoutInCell="1" allowOverlap="1">
                <wp:simplePos x="0" y="0"/>
                <wp:positionH relativeFrom="column">
                  <wp:posOffset>3378835</wp:posOffset>
                </wp:positionH>
                <wp:positionV relativeFrom="paragraph">
                  <wp:posOffset>290830</wp:posOffset>
                </wp:positionV>
                <wp:extent cx="600710" cy="257175"/>
                <wp:effectExtent l="4445" t="4445" r="23495" b="233680"/>
                <wp:wrapNone/>
                <wp:docPr id="1963754998" name="矩形标注 42"/>
                <wp:cNvGraphicFramePr/>
                <a:graphic xmlns:a="http://schemas.openxmlformats.org/drawingml/2006/main">
                  <a:graphicData uri="http://schemas.microsoft.com/office/word/2010/wordprocessingShape">
                    <wps:wsp>
                      <wps:cNvSpPr/>
                      <wps:spPr>
                        <a:xfrm>
                          <a:off x="0" y="0"/>
                          <a:ext cx="600710" cy="257175"/>
                        </a:xfrm>
                        <a:prstGeom prst="wedgeRectCallout">
                          <a:avLst>
                            <a:gd name="adj1" fmla="val 29492"/>
                            <a:gd name="adj2" fmla="val 130000"/>
                          </a:avLst>
                        </a:prstGeom>
                        <a:solidFill>
                          <a:srgbClr val="FFFFFF"/>
                        </a:solidFill>
                        <a:ln w="9525" cap="flat" cmpd="sng">
                          <a:solidFill>
                            <a:srgbClr val="FF0000"/>
                          </a:solidFill>
                          <a:prstDash val="solid"/>
                          <a:miter/>
                          <a:headEnd type="none" w="med" len="med"/>
                          <a:tailEnd type="none" w="med" len="med"/>
                        </a:ln>
                      </wps:spPr>
                      <wps:txbx>
                        <w:txbxContent>
                          <w:p w14:paraId="04270F29">
                            <w:pPr>
                              <w:rPr>
                                <w:rFonts w:ascii="宋体" w:hAnsi="宋体" w:eastAsia="宋体" w:cs="宋体"/>
                                <w:b/>
                                <w:sz w:val="16"/>
                                <w:szCs w:val="16"/>
                              </w:rPr>
                            </w:pPr>
                            <w:r>
                              <w:rPr>
                                <w:rFonts w:hint="eastAsia" w:ascii="宋体" w:hAnsi="宋体" w:eastAsia="宋体" w:cs="宋体"/>
                                <w:b/>
                                <w:sz w:val="16"/>
                                <w:szCs w:val="16"/>
                              </w:rPr>
                              <w:t>对应“1”</w:t>
                            </w:r>
                          </w:p>
                        </w:txbxContent>
                      </wps:txbx>
                      <wps:bodyPr upright="1"/>
                    </wps:wsp>
                  </a:graphicData>
                </a:graphic>
              </wp:anchor>
            </w:drawing>
          </mc:Choice>
          <mc:Fallback>
            <w:pict>
              <v:shape id="矩形标注 42" o:spid="_x0000_s1026" o:spt="61" type="#_x0000_t61" style="position:absolute;left:0pt;margin-left:266.05pt;margin-top:22.9pt;height:20.25pt;width:47.3pt;z-index:251660288;mso-width-relative:page;mso-height-relative:page;" fillcolor="#FFFFFF" filled="t" stroked="t" coordsize="21600,21600" o:gfxdata="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8lwlj9kAAAAJAQAADwAAAAAAAAABACAAAAAiAAAA&#10;ZHJzL2Rvd25yZXYueG1sUEsBAhQAFAAAAAgAh07iQCqF8hM/AgAAlgQAAA4AAAAAAAAAAQAgAAAA&#10;KAEAAGRycy9lMm9Eb2MueG1sUEsFBgAAAAAGAAYAWQEAANkFAAAAAA==&#10;" adj="17170,38880">
                <v:fill on="t" focussize="0,0"/>
                <v:stroke color="#FF0000" joinstyle="miter"/>
                <v:imagedata o:title=""/>
                <o:lock v:ext="edit" aspectratio="f"/>
                <v:textbox>
                  <w:txbxContent>
                    <w:p w14:paraId="04270F29">
                      <w:pPr>
                        <w:rPr>
                          <w:rFonts w:ascii="宋体" w:hAnsi="宋体" w:eastAsia="宋体" w:cs="宋体"/>
                          <w:b/>
                          <w:sz w:val="16"/>
                          <w:szCs w:val="16"/>
                        </w:rPr>
                      </w:pPr>
                      <w:r>
                        <w:rPr>
                          <w:rFonts w:hint="eastAsia" w:ascii="宋体" w:hAnsi="宋体" w:eastAsia="宋体" w:cs="宋体"/>
                          <w:b/>
                          <w:sz w:val="16"/>
                          <w:szCs w:val="16"/>
                        </w:rPr>
                        <w:t>对应“1”</w:t>
                      </w:r>
                    </w:p>
                  </w:txbxContent>
                </v:textbox>
              </v:shape>
            </w:pict>
          </mc:Fallback>
        </mc:AlternateContent>
      </w:r>
      <w:r>
        <w:rPr>
          <w:rFonts w:hint="eastAsia" w:ascii="微软雅黑" w:hAnsi="微软雅黑" w:eastAsia="微软雅黑" w:cs="微软雅黑"/>
          <w:b/>
          <w:bCs/>
          <w:kern w:val="0"/>
          <w:sz w:val="18"/>
          <w:szCs w:val="18"/>
        </w:rPr>
        <w:t>图10小学初始状态</w:t>
      </w:r>
    </w:p>
    <w:p w14:paraId="05B54C49">
      <w:pPr>
        <w:widowControl/>
        <w:shd w:val="clear"/>
        <w:spacing w:line="360" w:lineRule="auto"/>
        <w:jc w:val="center"/>
        <w:rPr>
          <w:rFonts w:hint="eastAsia" w:ascii="微软雅黑" w:hAnsi="微软雅黑" w:eastAsia="微软雅黑" w:cs="微软雅黑"/>
          <w:b/>
          <w:bCs/>
          <w:kern w:val="0"/>
          <w:sz w:val="18"/>
          <w:szCs w:val="18"/>
        </w:rPr>
      </w:pPr>
    </w:p>
    <w:p w14:paraId="3740C3BA">
      <w:pPr>
        <w:widowControl/>
        <w:shd w:val="clear"/>
        <w:spacing w:line="360" w:lineRule="auto"/>
        <w:jc w:val="center"/>
        <w:rPr>
          <w:rFonts w:hint="eastAsia" w:ascii="微软雅黑" w:hAnsi="微软雅黑" w:eastAsia="微软雅黑" w:cs="微软雅黑"/>
          <w:b/>
          <w:bCs/>
          <w:kern w:val="0"/>
          <w:sz w:val="18"/>
          <w:szCs w:val="18"/>
          <w:lang w:eastAsia="zh-CN"/>
        </w:rPr>
      </w:pPr>
      <w:r>
        <w:rPr>
          <w:rFonts w:hint="eastAsia" w:ascii="微软雅黑" w:hAnsi="微软雅黑" w:eastAsia="微软雅黑" w:cs="微软雅黑"/>
          <w:b/>
          <w:bCs/>
          <w:kern w:val="0"/>
          <w:sz w:val="18"/>
          <w:szCs w:val="18"/>
        </w:rPr>
        <w:t xml:space="preserve">    </w:t>
      </w:r>
      <w:r>
        <w:rPr>
          <w:rFonts w:hint="eastAsia" w:ascii="微软雅黑" w:hAnsi="微软雅黑" w:eastAsia="微软雅黑" w:cs="微软雅黑"/>
          <w:b/>
          <w:bCs/>
          <w:kern w:val="0"/>
          <w:sz w:val="18"/>
          <w:szCs w:val="18"/>
        </w:rPr>
        <w:drawing>
          <wp:inline distT="0" distB="0" distL="114300" distR="114300">
            <wp:extent cx="2095500" cy="1800225"/>
            <wp:effectExtent l="0" t="0" r="0" b="9525"/>
            <wp:docPr id="34" name="图片 34" descr="火星探险家.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火星探险家.279"/>
                    <pic:cNvPicPr>
                      <a:picLocks noChangeAspect="1"/>
                    </pic:cNvPicPr>
                  </pic:nvPicPr>
                  <pic:blipFill>
                    <a:blip r:embed="rId21"/>
                    <a:srcRect l="22125" t="11085" r="20313" b="9649"/>
                    <a:stretch>
                      <a:fillRect/>
                    </a:stretch>
                  </pic:blipFill>
                  <pic:spPr>
                    <a:xfrm>
                      <a:off x="0" y="0"/>
                      <a:ext cx="2095500" cy="1800225"/>
                    </a:xfrm>
                    <a:prstGeom prst="rect">
                      <a:avLst/>
                    </a:prstGeom>
                  </pic:spPr>
                </pic:pic>
              </a:graphicData>
            </a:graphic>
          </wp:inline>
        </w:drawing>
      </w:r>
      <w:r>
        <w:rPr>
          <w:rFonts w:hint="eastAsia" w:ascii="微软雅黑" w:hAnsi="微软雅黑" w:eastAsia="微软雅黑" w:cs="微软雅黑"/>
          <w:b/>
          <w:bCs/>
          <w:kern w:val="0"/>
          <w:sz w:val="18"/>
          <w:szCs w:val="18"/>
        </w:rPr>
        <w:t xml:space="preserve">  </w:t>
      </w:r>
      <w:r>
        <w:rPr>
          <w:rFonts w:hint="eastAsia" w:ascii="微软雅黑" w:hAnsi="微软雅黑" w:eastAsia="微软雅黑" w:cs="微软雅黑"/>
          <w:b/>
          <w:bCs/>
          <w:kern w:val="0"/>
          <w:sz w:val="18"/>
          <w:szCs w:val="18"/>
        </w:rPr>
        <w:drawing>
          <wp:inline distT="0" distB="0" distL="114300" distR="114300">
            <wp:extent cx="2944495" cy="1800225"/>
            <wp:effectExtent l="0" t="0" r="8255" b="9525"/>
            <wp:docPr id="58" name="图片 58" descr="火星探险家.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火星探险家.280"/>
                    <pic:cNvPicPr>
                      <a:picLocks noChangeAspect="1"/>
                    </pic:cNvPicPr>
                  </pic:nvPicPr>
                  <pic:blipFill>
                    <a:blip r:embed="rId22"/>
                    <a:srcRect l="7750" t="3472" r="7125" b="13122"/>
                    <a:stretch>
                      <a:fillRect/>
                    </a:stretch>
                  </pic:blipFill>
                  <pic:spPr>
                    <a:xfrm>
                      <a:off x="0" y="0"/>
                      <a:ext cx="2944495" cy="1800225"/>
                    </a:xfrm>
                    <a:prstGeom prst="rect">
                      <a:avLst/>
                    </a:prstGeom>
                  </pic:spPr>
                </pic:pic>
              </a:graphicData>
            </a:graphic>
          </wp:inline>
        </w:drawing>
      </w:r>
      <w:r>
        <w:rPr>
          <w:rFonts w:hint="eastAsia" w:ascii="微软雅黑" w:hAnsi="微软雅黑" w:eastAsia="微软雅黑" w:cs="微软雅黑"/>
          <w:b/>
          <w:bCs/>
          <w:kern w:val="0"/>
          <w:sz w:val="18"/>
          <w:szCs w:val="18"/>
        </w:rPr>
        <w:t xml:space="preserve"> </w:t>
      </w:r>
    </w:p>
    <w:p w14:paraId="3AD8659C">
      <w:pPr>
        <w:widowControl/>
        <w:shd w:val="clear"/>
        <w:spacing w:line="360" w:lineRule="auto"/>
        <w:jc w:val="center"/>
        <w:rPr>
          <w:rFonts w:ascii="微软雅黑" w:hAnsi="微软雅黑" w:eastAsia="微软雅黑" w:cs="微软雅黑"/>
          <w:b/>
          <w:bCs/>
          <w:kern w:val="0"/>
          <w:sz w:val="18"/>
          <w:szCs w:val="18"/>
        </w:rPr>
      </w:pPr>
      <w:r>
        <w:rPr>
          <w:rFonts w:hint="eastAsia" w:ascii="微软雅黑" w:hAnsi="微软雅黑" w:eastAsia="微软雅黑" w:cs="微软雅黑"/>
          <w:b/>
          <w:bCs/>
          <w:kern w:val="0"/>
          <w:sz w:val="18"/>
          <w:szCs w:val="18"/>
        </w:rPr>
        <w:t>图11中学初始状态</w:t>
      </w:r>
    </w:p>
    <w:p w14:paraId="5F7B2D74">
      <w:pPr>
        <w:shd w:val="clear"/>
        <w:jc w:val="center"/>
        <w:rPr>
          <w:rFonts w:ascii="微软雅黑" w:hAnsi="微软雅黑" w:eastAsia="微软雅黑" w:cs="微软雅黑"/>
          <w:szCs w:val="21"/>
        </w:rPr>
      </w:pPr>
      <w:r>
        <mc:AlternateContent>
          <mc:Choice Requires="wps">
            <w:drawing>
              <wp:anchor distT="0" distB="0" distL="114300" distR="114300" simplePos="0" relativeHeight="251685888" behindDoc="0" locked="0" layoutInCell="1" allowOverlap="1">
                <wp:simplePos x="0" y="0"/>
                <wp:positionH relativeFrom="column">
                  <wp:posOffset>383540</wp:posOffset>
                </wp:positionH>
                <wp:positionV relativeFrom="paragraph">
                  <wp:posOffset>1389380</wp:posOffset>
                </wp:positionV>
                <wp:extent cx="434975" cy="262255"/>
                <wp:effectExtent l="6350" t="6350" r="396875" b="112395"/>
                <wp:wrapNone/>
                <wp:docPr id="50" name="矩形标注 50"/>
                <wp:cNvGraphicFramePr/>
                <a:graphic xmlns:a="http://schemas.openxmlformats.org/drawingml/2006/main">
                  <a:graphicData uri="http://schemas.microsoft.com/office/word/2010/wordprocessingShape">
                    <wps:wsp>
                      <wps:cNvSpPr/>
                      <wps:spPr>
                        <a:xfrm>
                          <a:off x="0" y="0"/>
                          <a:ext cx="434975" cy="262255"/>
                        </a:xfrm>
                        <a:prstGeom prst="wedgeRectCallout">
                          <a:avLst>
                            <a:gd name="adj1" fmla="val 127080"/>
                            <a:gd name="adj2" fmla="val 82445"/>
                          </a:avLst>
                        </a:prstGeom>
                        <a:solidFill>
                          <a:srgbClr val="FFFFFF"/>
                        </a:solidFill>
                        <a:ln w="12700" cap="flat" cmpd="sng">
                          <a:solidFill>
                            <a:srgbClr val="FFC000"/>
                          </a:solidFill>
                          <a:prstDash val="solid"/>
                          <a:miter/>
                          <a:headEnd type="none" w="med" len="med"/>
                          <a:tailEnd type="none" w="med" len="med"/>
                        </a:ln>
                      </wps:spPr>
                      <wps:txbx>
                        <w:txbxContent>
                          <w:p w14:paraId="0D3626F6">
                            <w:pPr>
                              <w:rPr>
                                <w:rFonts w:eastAsia="宋体"/>
                                <w:b/>
                                <w:bCs/>
                                <w:sz w:val="16"/>
                                <w:szCs w:val="20"/>
                              </w:rPr>
                            </w:pPr>
                            <w:r>
                              <w:rPr>
                                <w:rFonts w:hint="eastAsia"/>
                                <w:b/>
                                <w:bCs/>
                                <w:sz w:val="16"/>
                                <w:szCs w:val="20"/>
                              </w:rPr>
                              <w:t>拉杆</w:t>
                            </w:r>
                          </w:p>
                        </w:txbxContent>
                      </wps:txbx>
                      <wps:bodyPr upright="1"/>
                    </wps:wsp>
                  </a:graphicData>
                </a:graphic>
              </wp:anchor>
            </w:drawing>
          </mc:Choice>
          <mc:Fallback>
            <w:pict>
              <v:shape id="_x0000_s1026" o:spid="_x0000_s1026" o:spt="61" type="#_x0000_t61" style="position:absolute;left:0pt;margin-left:30.2pt;margin-top:109.4pt;height:20.65pt;width:34.25pt;z-index:251685888;mso-width-relative:page;mso-height-relative:page;" fillcolor="#FFFFFF" filled="t" stroked="t" coordsize="21600,21600" o:gfxdata="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aWTN51wAAAAoBAAAPAAAAAAAAAAEAIAAAACIAAABkcnMvZG93&#10;bnJldi54bWxQSwECFAAUAAAACACHTuJAxkA4IjoCAACPBAAADgAAAAAAAAABACAAAAAmAQAAZHJz&#10;L2Uyb0RvYy54bWxQSwUGAAAAAAYABgBZAQAA0gUAAAAA&#10;" adj="38249,28608">
                <v:fill on="t" focussize="0,0"/>
                <v:stroke weight="1pt" color="#FFC000" joinstyle="miter"/>
                <v:imagedata o:title=""/>
                <o:lock v:ext="edit" aspectratio="f"/>
                <v:textbox>
                  <w:txbxContent>
                    <w:p w14:paraId="0D3626F6">
                      <w:pPr>
                        <w:rPr>
                          <w:rFonts w:eastAsia="宋体"/>
                          <w:b/>
                          <w:bCs/>
                          <w:sz w:val="16"/>
                          <w:szCs w:val="20"/>
                        </w:rPr>
                      </w:pPr>
                      <w:r>
                        <w:rPr>
                          <w:rFonts w:hint="eastAsia"/>
                          <w:b/>
                          <w:bCs/>
                          <w:sz w:val="16"/>
                          <w:szCs w:val="20"/>
                        </w:rPr>
                        <w:t>拉杆</w:t>
                      </w:r>
                    </w:p>
                  </w:txbxContent>
                </v:textbox>
              </v:shape>
            </w:pict>
          </mc:Fallback>
        </mc:AlternateContent>
      </w:r>
      <w:r>
        <mc:AlternateContent>
          <mc:Choice Requires="wps">
            <w:drawing>
              <wp:anchor distT="0" distB="0" distL="114300" distR="114300" simplePos="0" relativeHeight="251686912" behindDoc="0" locked="0" layoutInCell="1" allowOverlap="1">
                <wp:simplePos x="0" y="0"/>
                <wp:positionH relativeFrom="column">
                  <wp:posOffset>2118995</wp:posOffset>
                </wp:positionH>
                <wp:positionV relativeFrom="paragraph">
                  <wp:posOffset>1548130</wp:posOffset>
                </wp:positionV>
                <wp:extent cx="570865" cy="279400"/>
                <wp:effectExtent l="4445" t="4445" r="1043940" b="20955"/>
                <wp:wrapNone/>
                <wp:docPr id="51" name="矩形标注 51"/>
                <wp:cNvGraphicFramePr/>
                <a:graphic xmlns:a="http://schemas.openxmlformats.org/drawingml/2006/main">
                  <a:graphicData uri="http://schemas.microsoft.com/office/word/2010/wordprocessingShape">
                    <wps:wsp>
                      <wps:cNvSpPr/>
                      <wps:spPr>
                        <a:xfrm>
                          <a:off x="0" y="0"/>
                          <a:ext cx="570865" cy="279400"/>
                        </a:xfrm>
                        <a:prstGeom prst="wedgeRectCallout">
                          <a:avLst>
                            <a:gd name="adj1" fmla="val 224860"/>
                            <a:gd name="adj2" fmla="val -7045"/>
                          </a:avLst>
                        </a:prstGeom>
                        <a:solidFill>
                          <a:srgbClr val="FFFFFF"/>
                        </a:solidFill>
                        <a:ln w="9525" cap="flat" cmpd="sng">
                          <a:solidFill>
                            <a:srgbClr val="FFC000"/>
                          </a:solidFill>
                          <a:prstDash val="solid"/>
                          <a:miter/>
                          <a:headEnd type="none" w="med" len="med"/>
                          <a:tailEnd type="none" w="med" len="med"/>
                        </a:ln>
                      </wps:spPr>
                      <wps:txbx>
                        <w:txbxContent>
                          <w:p w14:paraId="4C4C6CC5">
                            <w:pPr>
                              <w:rPr>
                                <w:rFonts w:eastAsia="宋体"/>
                                <w:b/>
                                <w:bCs/>
                                <w:color w:val="000000" w:themeColor="text1"/>
                                <w:sz w:val="16"/>
                                <w:szCs w:val="16"/>
                                <w14:textFill>
                                  <w14:solidFill>
                                    <w14:schemeClr w14:val="tx1"/>
                                  </w14:solidFill>
                                </w14:textFill>
                              </w:rPr>
                            </w:pPr>
                            <w:r>
                              <w:rPr>
                                <w:rFonts w:hint="eastAsia"/>
                                <w:b/>
                                <w:bCs/>
                                <w:color w:val="000000" w:themeColor="text1"/>
                                <w:sz w:val="16"/>
                                <w:szCs w:val="16"/>
                                <w14:textFill>
                                  <w14:solidFill>
                                    <w14:schemeClr w14:val="tx1"/>
                                  </w14:solidFill>
                                </w14:textFill>
                              </w:rPr>
                              <w:t>数字面</w:t>
                            </w:r>
                          </w:p>
                        </w:txbxContent>
                      </wps:txbx>
                      <wps:bodyPr upright="1"/>
                    </wps:wsp>
                  </a:graphicData>
                </a:graphic>
              </wp:anchor>
            </w:drawing>
          </mc:Choice>
          <mc:Fallback>
            <w:pict>
              <v:shape id="_x0000_s1026" o:spid="_x0000_s1026" o:spt="61" type="#_x0000_t61" style="position:absolute;left:0pt;margin-left:166.85pt;margin-top:121.9pt;height:22pt;width:44.95pt;z-index:251686912;mso-width-relative:page;mso-height-relative:page;" fillcolor="#FFFFFF" filled="t" stroked="t" coordsize="21600,21600" o:gfxdata="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A5DImnYAAAACwEAAA8AAAAAAAAAAQAgAAAAIgAAAGRycy9k&#10;b3ducmV2LnhtbFBLAQIUABQAAAAIAIdO4kA0ERmaOwIAAI4EAAAOAAAAAAAAAAEAIAAAACcBAABk&#10;cnMvZTJvRG9jLnhtbFBLBQYAAAAABgAGAFkBAADUBQAAAAA=&#10;" adj="59370,9278">
                <v:fill on="t" focussize="0,0"/>
                <v:stroke color="#FFC000" joinstyle="miter"/>
                <v:imagedata o:title=""/>
                <o:lock v:ext="edit" aspectratio="f"/>
                <v:textbox>
                  <w:txbxContent>
                    <w:p w14:paraId="4C4C6CC5">
                      <w:pPr>
                        <w:rPr>
                          <w:rFonts w:eastAsia="宋体"/>
                          <w:b/>
                          <w:bCs/>
                          <w:color w:val="000000" w:themeColor="text1"/>
                          <w:sz w:val="16"/>
                          <w:szCs w:val="16"/>
                          <w14:textFill>
                            <w14:solidFill>
                              <w14:schemeClr w14:val="tx1"/>
                            </w14:solidFill>
                          </w14:textFill>
                        </w:rPr>
                      </w:pPr>
                      <w:r>
                        <w:rPr>
                          <w:rFonts w:hint="eastAsia"/>
                          <w:b/>
                          <w:bCs/>
                          <w:color w:val="000000" w:themeColor="text1"/>
                          <w:sz w:val="16"/>
                          <w:szCs w:val="16"/>
                          <w14:textFill>
                            <w14:solidFill>
                              <w14:schemeClr w14:val="tx1"/>
                            </w14:solidFill>
                          </w14:textFill>
                        </w:rPr>
                        <w:t>数字面</w:t>
                      </w:r>
                    </w:p>
                  </w:txbxContent>
                </v:textbox>
              </v:shape>
            </w:pict>
          </mc:Fallback>
        </mc:AlternateContent>
      </w:r>
      <w:r>
        <mc:AlternateContent>
          <mc:Choice Requires="wps">
            <w:drawing>
              <wp:anchor distT="0" distB="0" distL="114300" distR="114300" simplePos="0" relativeHeight="251689984" behindDoc="0" locked="0" layoutInCell="1" allowOverlap="1">
                <wp:simplePos x="0" y="0"/>
                <wp:positionH relativeFrom="column">
                  <wp:posOffset>3614420</wp:posOffset>
                </wp:positionH>
                <wp:positionV relativeFrom="paragraph">
                  <wp:posOffset>1675130</wp:posOffset>
                </wp:positionV>
                <wp:extent cx="1233805" cy="635"/>
                <wp:effectExtent l="0" t="19050" r="4445" b="37465"/>
                <wp:wrapNone/>
                <wp:docPr id="54" name="直接连接符 54"/>
                <wp:cNvGraphicFramePr/>
                <a:graphic xmlns:a="http://schemas.openxmlformats.org/drawingml/2006/main">
                  <a:graphicData uri="http://schemas.microsoft.com/office/word/2010/wordprocessingShape">
                    <wps:wsp>
                      <wps:cNvCnPr/>
                      <wps:spPr>
                        <a:xfrm flipV="1">
                          <a:off x="0" y="0"/>
                          <a:ext cx="1233805" cy="635"/>
                        </a:xfrm>
                        <a:prstGeom prst="line">
                          <a:avLst/>
                        </a:prstGeom>
                        <a:ln w="38100" cap="flat" cmpd="sng">
                          <a:solidFill>
                            <a:srgbClr val="FFC000"/>
                          </a:solidFill>
                          <a:prstDash val="solid"/>
                          <a:headEnd type="none" w="med" len="med"/>
                          <a:tailEnd type="none" w="med" len="med"/>
                        </a:ln>
                      </wps:spPr>
                      <wps:bodyPr/>
                    </wps:wsp>
                  </a:graphicData>
                </a:graphic>
              </wp:anchor>
            </w:drawing>
          </mc:Choice>
          <mc:Fallback>
            <w:pict>
              <v:line id="_x0000_s1026" o:spid="_x0000_s1026" o:spt="20" style="position:absolute;left:0pt;flip:y;margin-left:284.6pt;margin-top:131.9pt;height:0.05pt;width:97.15pt;z-index:251689984;mso-width-relative:page;mso-height-relative:page;" filled="f" stroked="t" coordsize="21600,21600" o:gfxdata="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NiTbbjYAAAACwEAAA8AAAAAAAAAAQAgAAAAIgAAAGRycy9kb3ducmV2Lnht&#10;bFBLAQIUABQAAAAIAIdO4kA5Wczr+QEAAOcDAAAOAAAAAAAAAAEAIAAAACcBAABkcnMvZTJvRG9j&#10;LnhtbFBLBQYAAAAABgAGAFkBAACSBQAAAAA=&#10;">
                <v:fill on="f" focussize="0,0"/>
                <v:stroke weight="3pt" color="#FFC000" joinstyle="round"/>
                <v:imagedata o:title=""/>
                <o:lock v:ext="edit" aspectratio="f"/>
              </v:line>
            </w:pict>
          </mc:Fallback>
        </mc:AlternateContent>
      </w:r>
      <w:r>
        <mc:AlternateContent>
          <mc:Choice Requires="wps">
            <w:drawing>
              <wp:anchor distT="0" distB="0" distL="114300" distR="114300" simplePos="0" relativeHeight="251691008" behindDoc="0" locked="0" layoutInCell="1" allowOverlap="1">
                <wp:simplePos x="0" y="0"/>
                <wp:positionH relativeFrom="column">
                  <wp:posOffset>3422015</wp:posOffset>
                </wp:positionH>
                <wp:positionV relativeFrom="paragraph">
                  <wp:posOffset>1423670</wp:posOffset>
                </wp:positionV>
                <wp:extent cx="2065020" cy="22860"/>
                <wp:effectExtent l="0" t="15875" r="11430" b="18415"/>
                <wp:wrapNone/>
                <wp:docPr id="55" name="直接连接符 55"/>
                <wp:cNvGraphicFramePr/>
                <a:graphic xmlns:a="http://schemas.openxmlformats.org/drawingml/2006/main">
                  <a:graphicData uri="http://schemas.microsoft.com/office/word/2010/wordprocessingShape">
                    <wps:wsp>
                      <wps:cNvCnPr/>
                      <wps:spPr>
                        <a:xfrm flipV="1">
                          <a:off x="0" y="0"/>
                          <a:ext cx="2065020" cy="22860"/>
                        </a:xfrm>
                        <a:prstGeom prst="line">
                          <a:avLst/>
                        </a:prstGeom>
                        <a:ln w="31750" cap="flat" cmpd="sng">
                          <a:solidFill>
                            <a:srgbClr val="FF0000"/>
                          </a:solidFill>
                          <a:prstDash val="solid"/>
                          <a:headEnd type="none" w="med" len="med"/>
                          <a:tailEnd type="none" w="med" len="med"/>
                        </a:ln>
                      </wps:spPr>
                      <wps:bodyPr/>
                    </wps:wsp>
                  </a:graphicData>
                </a:graphic>
              </wp:anchor>
            </w:drawing>
          </mc:Choice>
          <mc:Fallback>
            <w:pict>
              <v:line id="_x0000_s1026" o:spid="_x0000_s1026" o:spt="20" style="position:absolute;left:0pt;flip:y;margin-left:269.45pt;margin-top:112.1pt;height:1.8pt;width:162.6pt;z-index:251691008;mso-width-relative:page;mso-height-relative:page;" filled="f" stroked="t" coordsize="21600,21600" o:gfxdata="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9mXMXtoAAAALAQAADwAAAAAAAAABACAAAAAiAAAAZHJzL2Rvd25y&#10;ZXYueG1sUEsBAhQAFAAAAAgAh07iQL8PODr8AQAA6QMAAA4AAAAAAAAAAQAgAAAAKQEAAGRycy9l&#10;Mm9Eb2MueG1sUEsFBgAAAAAGAAYAWQEAAJcFAAAAAA==&#10;">
                <v:fill on="f" focussize="0,0"/>
                <v:stroke weight="2.5pt" color="#FF0000" joinstyle="round"/>
                <v:imagedata o:title=""/>
                <o:lock v:ext="edit" aspectratio="f"/>
              </v:line>
            </w:pict>
          </mc:Fallback>
        </mc:AlternateContent>
      </w:r>
      <w:r>
        <mc:AlternateContent>
          <mc:Choice Requires="wps">
            <w:drawing>
              <wp:anchor distT="0" distB="0" distL="114300" distR="114300" simplePos="0" relativeHeight="251684864" behindDoc="0" locked="0" layoutInCell="1" allowOverlap="1">
                <wp:simplePos x="0" y="0"/>
                <wp:positionH relativeFrom="column">
                  <wp:posOffset>2108200</wp:posOffset>
                </wp:positionH>
                <wp:positionV relativeFrom="paragraph">
                  <wp:posOffset>1052195</wp:posOffset>
                </wp:positionV>
                <wp:extent cx="805815" cy="469900"/>
                <wp:effectExtent l="4445" t="5080" r="599440" b="20320"/>
                <wp:wrapNone/>
                <wp:docPr id="48" name="矩形标注 48"/>
                <wp:cNvGraphicFramePr/>
                <a:graphic xmlns:a="http://schemas.openxmlformats.org/drawingml/2006/main">
                  <a:graphicData uri="http://schemas.microsoft.com/office/word/2010/wordprocessingShape">
                    <wps:wsp>
                      <wps:cNvSpPr/>
                      <wps:spPr>
                        <a:xfrm>
                          <a:off x="0" y="0"/>
                          <a:ext cx="805815" cy="469900"/>
                        </a:xfrm>
                        <a:prstGeom prst="wedgeRectCallout">
                          <a:avLst>
                            <a:gd name="adj1" fmla="val 118400"/>
                            <a:gd name="adj2" fmla="val 32297"/>
                          </a:avLst>
                        </a:prstGeom>
                        <a:solidFill>
                          <a:srgbClr val="FFFFFF"/>
                        </a:solidFill>
                        <a:ln w="9525" cap="flat" cmpd="sng">
                          <a:solidFill>
                            <a:srgbClr val="FF0000"/>
                          </a:solidFill>
                          <a:prstDash val="solid"/>
                          <a:miter/>
                          <a:headEnd type="none" w="med" len="med"/>
                          <a:tailEnd type="none" w="med" len="med"/>
                        </a:ln>
                      </wps:spPr>
                      <wps:txbx>
                        <w:txbxContent>
                          <w:p w14:paraId="608BCDAE">
                            <w:pPr>
                              <w:rPr>
                                <w:rFonts w:eastAsia="宋体"/>
                                <w:b/>
                                <w:bCs/>
                                <w:color w:val="000000" w:themeColor="text1"/>
                                <w:sz w:val="16"/>
                                <w:szCs w:val="16"/>
                                <w14:textFill>
                                  <w14:solidFill>
                                    <w14:schemeClr w14:val="tx1"/>
                                  </w14:solidFill>
                                </w14:textFill>
                              </w:rPr>
                            </w:pPr>
                            <w:r>
                              <w:rPr>
                                <w:rFonts w:hint="eastAsia"/>
                                <w:b/>
                                <w:bCs/>
                                <w:color w:val="000000" w:themeColor="text1"/>
                                <w:sz w:val="16"/>
                                <w:szCs w:val="16"/>
                                <w14:textFill>
                                  <w14:solidFill>
                                    <w14:schemeClr w14:val="tx1"/>
                                  </w14:solidFill>
                                </w14:textFill>
                              </w:rPr>
                              <w:t>数字面在下方梁的前面</w:t>
                            </w:r>
                          </w:p>
                        </w:txbxContent>
                      </wps:txbx>
                      <wps:bodyPr upright="1"/>
                    </wps:wsp>
                  </a:graphicData>
                </a:graphic>
              </wp:anchor>
            </w:drawing>
          </mc:Choice>
          <mc:Fallback>
            <w:pict>
              <v:shape id="_x0000_s1026" o:spid="_x0000_s1026" o:spt="61" type="#_x0000_t61" style="position:absolute;left:0pt;margin-left:166pt;margin-top:82.85pt;height:37pt;width:63.45pt;z-index:251684864;mso-width-relative:page;mso-height-relative:page;" fillcolor="#FFFFFF" filled="t" stroked="t" coordsize="21600,21600" o:gfxdata="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VKDZZtkAAAALAQAADwAAAAAAAAABACAAAAAiAAAAZHJzL2Rv&#10;d25yZXYueG1sUEsBAhQAFAAAAAgAh07iQPkE1jI5AgAAjgQAAA4AAAAAAAAAAQAgAAAAKAEAAGRy&#10;cy9lMm9Eb2MueG1sUEsFBgAAAAAGAAYAWQEAANMFAAAAAA==&#10;" adj="36374,17776">
                <v:fill on="t" focussize="0,0"/>
                <v:stroke color="#FF0000" joinstyle="miter"/>
                <v:imagedata o:title=""/>
                <o:lock v:ext="edit" aspectratio="f"/>
                <v:textbox>
                  <w:txbxContent>
                    <w:p w14:paraId="608BCDAE">
                      <w:pPr>
                        <w:rPr>
                          <w:rFonts w:eastAsia="宋体"/>
                          <w:b/>
                          <w:bCs/>
                          <w:color w:val="000000" w:themeColor="text1"/>
                          <w:sz w:val="16"/>
                          <w:szCs w:val="16"/>
                          <w14:textFill>
                            <w14:solidFill>
                              <w14:schemeClr w14:val="tx1"/>
                            </w14:solidFill>
                          </w14:textFill>
                        </w:rPr>
                      </w:pPr>
                      <w:r>
                        <w:rPr>
                          <w:rFonts w:hint="eastAsia"/>
                          <w:b/>
                          <w:bCs/>
                          <w:color w:val="000000" w:themeColor="text1"/>
                          <w:sz w:val="16"/>
                          <w:szCs w:val="16"/>
                          <w14:textFill>
                            <w14:solidFill>
                              <w14:schemeClr w14:val="tx1"/>
                            </w14:solidFill>
                          </w14:textFill>
                        </w:rPr>
                        <w:t>数字面在下方梁的前面</w:t>
                      </w:r>
                    </w:p>
                  </w:txbxContent>
                </v:textbox>
              </v:shape>
            </w:pict>
          </mc:Fallback>
        </mc:AlternateContent>
      </w:r>
      <w:r>
        <w:drawing>
          <wp:inline distT="0" distB="0" distL="114300" distR="114300">
            <wp:extent cx="1598930" cy="1800225"/>
            <wp:effectExtent l="0" t="0" r="1270" b="9525"/>
            <wp:docPr id="61" name="图片 61" descr="火星探险家.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火星探险家.278"/>
                    <pic:cNvPicPr>
                      <a:picLocks noChangeAspect="1"/>
                    </pic:cNvPicPr>
                  </pic:nvPicPr>
                  <pic:blipFill>
                    <a:blip r:embed="rId23"/>
                    <a:srcRect l="30250" t="23573" r="27396"/>
                    <a:stretch>
                      <a:fillRect/>
                    </a:stretch>
                  </pic:blipFill>
                  <pic:spPr>
                    <a:xfrm>
                      <a:off x="0" y="0"/>
                      <a:ext cx="1598930" cy="1800225"/>
                    </a:xfrm>
                    <a:prstGeom prst="rect">
                      <a:avLst/>
                    </a:prstGeom>
                  </pic:spPr>
                </pic:pic>
              </a:graphicData>
            </a:graphic>
          </wp:inline>
        </w:drawing>
      </w:r>
      <w:r>
        <w:rPr>
          <w:rFonts w:hint="eastAsia" w:ascii="微软雅黑" w:hAnsi="微软雅黑" w:eastAsia="微软雅黑" w:cs="微软雅黑"/>
          <w:szCs w:val="21"/>
        </w:rPr>
        <w:t xml:space="preserve">   </w:t>
      </w:r>
      <w:r>
        <mc:AlternateContent>
          <mc:Choice Requires="wps">
            <w:drawing>
              <wp:anchor distT="0" distB="0" distL="114300" distR="114300" simplePos="0" relativeHeight="251688960" behindDoc="0" locked="0" layoutInCell="1" allowOverlap="1">
                <wp:simplePos x="0" y="0"/>
                <wp:positionH relativeFrom="column">
                  <wp:posOffset>4976495</wp:posOffset>
                </wp:positionH>
                <wp:positionV relativeFrom="paragraph">
                  <wp:posOffset>6988810</wp:posOffset>
                </wp:positionV>
                <wp:extent cx="1490980" cy="16510"/>
                <wp:effectExtent l="0" t="15875" r="13970" b="24765"/>
                <wp:wrapNone/>
                <wp:docPr id="53" name="直接连接符 53"/>
                <wp:cNvGraphicFramePr/>
                <a:graphic xmlns:a="http://schemas.openxmlformats.org/drawingml/2006/main">
                  <a:graphicData uri="http://schemas.microsoft.com/office/word/2010/wordprocessingShape">
                    <wps:wsp>
                      <wps:cNvCnPr/>
                      <wps:spPr>
                        <a:xfrm flipV="1">
                          <a:off x="0" y="0"/>
                          <a:ext cx="1490980" cy="16510"/>
                        </a:xfrm>
                        <a:prstGeom prst="line">
                          <a:avLst/>
                        </a:prstGeom>
                        <a:ln w="31750" cap="flat" cmpd="sng">
                          <a:solidFill>
                            <a:srgbClr val="FF0000"/>
                          </a:solidFill>
                          <a:prstDash val="solid"/>
                          <a:headEnd type="none" w="med" len="med"/>
                          <a:tailEnd type="none" w="med" len="med"/>
                        </a:ln>
                      </wps:spPr>
                      <wps:bodyPr/>
                    </wps:wsp>
                  </a:graphicData>
                </a:graphic>
              </wp:anchor>
            </w:drawing>
          </mc:Choice>
          <mc:Fallback>
            <w:pict>
              <v:line id="_x0000_s1026" o:spid="_x0000_s1026" o:spt="20" style="position:absolute;left:0pt;flip:y;margin-left:391.85pt;margin-top:550.3pt;height:1.3pt;width:117.4pt;z-index:251688960;mso-width-relative:page;mso-height-relative:page;" filled="f" stroked="t" coordsize="21600,21600" o:gfxdata="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MVt3I/ZAAAADgEAAA8AAAAAAAAAAQAgAAAAIgAAAGRycy9kb3du&#10;cmV2LnhtbFBLAQIUABQAAAAIAIdO4kAzH6Sa/gEAAOkDAAAOAAAAAAAAAAEAIAAAACgBAABkcnMv&#10;ZTJvRG9jLnhtbFBLBQYAAAAABgAGAFkBAACYBQAAAAA=&#10;">
                <v:fill on="f" focussize="0,0"/>
                <v:stroke weight="2.5pt" color="#FF0000" joinstyle="round"/>
                <v:imagedata o:title=""/>
                <o:lock v:ext="edit" aspectratio="f"/>
              </v:line>
            </w:pict>
          </mc:Fallback>
        </mc:AlternateContent>
      </w:r>
      <w:r>
        <mc:AlternateContent>
          <mc:Choice Requires="wps">
            <w:drawing>
              <wp:anchor distT="0" distB="0" distL="114300" distR="114300" simplePos="0" relativeHeight="251687936" behindDoc="0" locked="0" layoutInCell="1" allowOverlap="1">
                <wp:simplePos x="0" y="0"/>
                <wp:positionH relativeFrom="column">
                  <wp:posOffset>5213350</wp:posOffset>
                </wp:positionH>
                <wp:positionV relativeFrom="paragraph">
                  <wp:posOffset>7192010</wp:posOffset>
                </wp:positionV>
                <wp:extent cx="927735" cy="8255"/>
                <wp:effectExtent l="0" t="15875" r="5715" b="33020"/>
                <wp:wrapNone/>
                <wp:docPr id="52" name="直接连接符 52"/>
                <wp:cNvGraphicFramePr/>
                <a:graphic xmlns:a="http://schemas.openxmlformats.org/drawingml/2006/main">
                  <a:graphicData uri="http://schemas.microsoft.com/office/word/2010/wordprocessingShape">
                    <wps:wsp>
                      <wps:cNvCnPr/>
                      <wps:spPr>
                        <a:xfrm flipV="1">
                          <a:off x="0" y="0"/>
                          <a:ext cx="927735" cy="8255"/>
                        </a:xfrm>
                        <a:prstGeom prst="line">
                          <a:avLst/>
                        </a:prstGeom>
                        <a:ln w="31750" cap="flat" cmpd="sng">
                          <a:solidFill>
                            <a:srgbClr val="FFC000"/>
                          </a:solidFill>
                          <a:prstDash val="solid"/>
                          <a:headEnd type="none" w="med" len="med"/>
                          <a:tailEnd type="none" w="med" len="med"/>
                        </a:ln>
                      </wps:spPr>
                      <wps:bodyPr/>
                    </wps:wsp>
                  </a:graphicData>
                </a:graphic>
              </wp:anchor>
            </w:drawing>
          </mc:Choice>
          <mc:Fallback>
            <w:pict>
              <v:line id="_x0000_s1026" o:spid="_x0000_s1026" o:spt="20" style="position:absolute;left:0pt;flip:y;margin-left:410.5pt;margin-top:566.3pt;height:0.65pt;width:73.05pt;z-index:251687936;mso-width-relative:page;mso-height-relative:page;" filled="f" stroked="t" coordsize="21600,21600" o:gfxdata="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YA+BcdoAAAANAQAADwAAAAAAAAABACAAAAAiAAAAZHJzL2Rvd25y&#10;ZXYueG1sUEsBAhQAFAAAAAgAh07iQFFHL5T8AQAA5wMAAA4AAAAAAAAAAQAgAAAAKQEAAGRycy9l&#10;Mm9Eb2MueG1sUEsFBgAAAAAGAAYAWQEAAJcFAAAAAA==&#10;">
                <v:fill on="f" focussize="0,0"/>
                <v:stroke weight="2.5pt" color="#FFC000" joinstyle="round"/>
                <v:imagedata o:title=""/>
                <o:lock v:ext="edit" aspectratio="f"/>
              </v:line>
            </w:pict>
          </mc:Fallback>
        </mc:AlternateContent>
      </w:r>
      <w:r>
        <w:rPr>
          <w:rFonts w:hint="eastAsia" w:ascii="微软雅黑" w:hAnsi="微软雅黑" w:eastAsia="微软雅黑" w:cs="微软雅黑"/>
          <w:szCs w:val="21"/>
          <w:lang w:val="en-US" w:eastAsia="zh-CN"/>
        </w:rPr>
        <w:t xml:space="preserve">    </w:t>
      </w:r>
      <w:r>
        <w:rPr>
          <w:rFonts w:hint="eastAsia" w:ascii="微软雅黑" w:hAnsi="微软雅黑" w:eastAsia="微软雅黑" w:cs="微软雅黑"/>
          <w:szCs w:val="21"/>
        </w:rPr>
        <w:t xml:space="preserve">  </w:t>
      </w:r>
      <w:r>
        <w:rPr>
          <w:rFonts w:ascii="微软雅黑" w:hAnsi="微软雅黑" w:eastAsia="微软雅黑" w:cs="微软雅黑"/>
          <w:szCs w:val="21"/>
        </w:rPr>
        <w:drawing>
          <wp:inline distT="0" distB="0" distL="114300" distR="114300">
            <wp:extent cx="3649345" cy="1800225"/>
            <wp:effectExtent l="0" t="0" r="8255" b="9525"/>
            <wp:docPr id="47" name="图片 47" descr="火星探险家.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火星探险家.193"/>
                    <pic:cNvPicPr>
                      <a:picLocks noChangeAspect="1"/>
                    </pic:cNvPicPr>
                  </pic:nvPicPr>
                  <pic:blipFill>
                    <a:blip r:embed="rId24"/>
                    <a:srcRect l="6604" t="12120" r="17000" b="27479"/>
                    <a:stretch>
                      <a:fillRect/>
                    </a:stretch>
                  </pic:blipFill>
                  <pic:spPr>
                    <a:xfrm>
                      <a:off x="0" y="0"/>
                      <a:ext cx="3649345" cy="1800225"/>
                    </a:xfrm>
                    <a:prstGeom prst="rect">
                      <a:avLst/>
                    </a:prstGeom>
                  </pic:spPr>
                </pic:pic>
              </a:graphicData>
            </a:graphic>
          </wp:inline>
        </w:drawing>
      </w:r>
    </w:p>
    <w:p w14:paraId="053DF1CB">
      <w:pPr>
        <w:widowControl/>
        <w:shd w:val="clear"/>
        <w:spacing w:line="360" w:lineRule="auto"/>
        <w:jc w:val="center"/>
        <w:rPr>
          <w:rFonts w:hint="eastAsia" w:ascii="微软雅黑" w:hAnsi="微软雅黑" w:eastAsia="微软雅黑" w:cs="微软雅黑"/>
          <w:b/>
          <w:sz w:val="24"/>
        </w:rPr>
      </w:pPr>
      <w:r>
        <w:rPr>
          <w:rFonts w:hint="eastAsia" w:ascii="微软雅黑" w:hAnsi="微软雅黑" w:eastAsia="微软雅黑" w:cs="微软雅黑"/>
          <w:b/>
          <w:bCs/>
          <w:kern w:val="0"/>
          <w:sz w:val="18"/>
          <w:szCs w:val="18"/>
        </w:rPr>
        <w:t>图12完成状态示意</w:t>
      </w:r>
    </w:p>
    <w:p w14:paraId="2D687A80">
      <w:pPr>
        <w:shd w:val="clear"/>
        <w:spacing w:line="360" w:lineRule="auto"/>
        <w:rPr>
          <w:rFonts w:hint="eastAsia" w:ascii="微软雅黑" w:hAnsi="微软雅黑" w:eastAsia="微软雅黑" w:cs="微软雅黑"/>
          <w:b/>
          <w:sz w:val="24"/>
          <w:lang w:eastAsia="zh-CN"/>
        </w:rPr>
      </w:pPr>
      <w:r>
        <w:rPr>
          <w:rFonts w:hint="eastAsia" w:ascii="微软雅黑" w:hAnsi="微软雅黑" w:eastAsia="微软雅黑" w:cs="微软雅黑"/>
          <w:b/>
          <w:sz w:val="24"/>
        </w:rPr>
        <w:t>3.6矿石采样</w:t>
      </w:r>
      <w:r>
        <w:rPr>
          <w:rFonts w:hint="eastAsia" w:ascii="微软雅黑" w:hAnsi="微软雅黑" w:eastAsia="微软雅黑" w:cs="微软雅黑"/>
          <w:b/>
          <w:sz w:val="24"/>
          <w:lang w:eastAsia="zh-CN"/>
        </w:rPr>
        <w:t>（</w:t>
      </w:r>
      <w:r>
        <w:rPr>
          <w:rFonts w:hint="eastAsia" w:ascii="微软雅黑" w:hAnsi="微软雅黑" w:eastAsia="微软雅黑" w:cs="微软雅黑"/>
          <w:b/>
          <w:sz w:val="24"/>
          <w:lang w:val="en-US" w:eastAsia="zh-CN"/>
        </w:rPr>
        <w:t>仅中学组</w:t>
      </w:r>
      <w:r>
        <w:rPr>
          <w:rFonts w:hint="eastAsia" w:ascii="微软雅黑" w:hAnsi="微软雅黑" w:eastAsia="微软雅黑" w:cs="微软雅黑"/>
          <w:b/>
          <w:sz w:val="24"/>
          <w:lang w:eastAsia="zh-CN"/>
        </w:rPr>
        <w:t>）</w:t>
      </w:r>
    </w:p>
    <w:p w14:paraId="7A955481">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3.6.1在场地上摆放一些矿石样品（红色方块，边长约为5cm），同时摆放有运输舰，如图13。  </w:t>
      </w:r>
    </w:p>
    <w:p w14:paraId="51BBE493">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3.6.2 得分标准：放置于运输舰一层的矿石样品，每个15分；放置于运输舰二层的矿石样品，每个20分。</w:t>
      </w:r>
    </w:p>
    <w:p w14:paraId="491C411C">
      <w:pPr>
        <w:widowControl/>
        <w:shd w:val="clear"/>
        <w:spacing w:line="360" w:lineRule="auto"/>
        <w:jc w:val="left"/>
        <w:rPr>
          <w:rFonts w:ascii="微软雅黑" w:hAnsi="微软雅黑" w:eastAsia="微软雅黑" w:cs="微软雅黑"/>
          <w:kern w:val="0"/>
          <w:szCs w:val="21"/>
        </w:rPr>
      </w:pPr>
    </w:p>
    <w:p w14:paraId="6D89F031">
      <w:pPr>
        <w:widowControl/>
        <w:shd w:val="clear"/>
        <w:spacing w:line="360" w:lineRule="auto"/>
        <w:jc w:val="left"/>
        <w:rPr>
          <w:rFonts w:hint="eastAsia" w:ascii="微软雅黑" w:hAnsi="微软雅黑" w:eastAsia="微软雅黑" w:cs="微软雅黑"/>
          <w:kern w:val="0"/>
          <w:szCs w:val="21"/>
        </w:rPr>
      </w:pPr>
    </w:p>
    <w:p w14:paraId="7C73E4B1">
      <w:pPr>
        <w:widowControl/>
        <w:shd w:val="clear"/>
        <w:spacing w:line="360" w:lineRule="auto"/>
        <w:ind w:firstLine="363"/>
        <w:jc w:val="left"/>
        <w:rPr>
          <w:rFonts w:ascii="微软雅黑" w:hAnsi="微软雅黑" w:eastAsia="微软雅黑" w:cs="微软雅黑"/>
          <w:kern w:val="0"/>
          <w:szCs w:val="21"/>
        </w:rPr>
      </w:pPr>
      <w:r>
        <w:rPr>
          <w:rFonts w:hint="eastAsia" w:ascii="微软雅黑" w:hAnsi="微软雅黑" w:eastAsia="微软雅黑" w:cs="微软雅黑"/>
          <w:b/>
          <w:szCs w:val="21"/>
        </w:rPr>
        <mc:AlternateContent>
          <mc:Choice Requires="wps">
            <w:drawing>
              <wp:anchor distT="0" distB="0" distL="114300" distR="114300" simplePos="0" relativeHeight="251677696" behindDoc="0" locked="0" layoutInCell="1" allowOverlap="1">
                <wp:simplePos x="0" y="0"/>
                <wp:positionH relativeFrom="column">
                  <wp:posOffset>1496695</wp:posOffset>
                </wp:positionH>
                <wp:positionV relativeFrom="paragraph">
                  <wp:posOffset>111760</wp:posOffset>
                </wp:positionV>
                <wp:extent cx="409575" cy="257175"/>
                <wp:effectExtent l="4445" t="5080" r="233680" b="480695"/>
                <wp:wrapNone/>
                <wp:docPr id="36" name="矩形标注 36"/>
                <wp:cNvGraphicFramePr/>
                <a:graphic xmlns:a="http://schemas.openxmlformats.org/drawingml/2006/main">
                  <a:graphicData uri="http://schemas.microsoft.com/office/word/2010/wordprocessingShape">
                    <wps:wsp>
                      <wps:cNvSpPr/>
                      <wps:spPr>
                        <a:xfrm>
                          <a:off x="0" y="0"/>
                          <a:ext cx="409575" cy="257175"/>
                        </a:xfrm>
                        <a:prstGeom prst="wedgeRectCallout">
                          <a:avLst>
                            <a:gd name="adj1" fmla="val 99767"/>
                            <a:gd name="adj2" fmla="val 220123"/>
                          </a:avLst>
                        </a:prstGeom>
                        <a:solidFill>
                          <a:srgbClr val="FFFFFF"/>
                        </a:solidFill>
                        <a:ln w="9525" cap="flat" cmpd="sng">
                          <a:solidFill>
                            <a:srgbClr val="FF0000"/>
                          </a:solidFill>
                          <a:prstDash val="solid"/>
                          <a:miter/>
                          <a:headEnd type="none" w="med" len="med"/>
                          <a:tailEnd type="none" w="med" len="med"/>
                        </a:ln>
                      </wps:spPr>
                      <wps:txbx>
                        <w:txbxContent>
                          <w:p w14:paraId="366627EE">
                            <w:pPr>
                              <w:rPr>
                                <w:rFonts w:ascii="宋体" w:hAnsi="宋体" w:eastAsia="宋体" w:cs="宋体"/>
                                <w:b/>
                                <w:sz w:val="16"/>
                                <w:szCs w:val="16"/>
                              </w:rPr>
                            </w:pPr>
                            <w:r>
                              <w:rPr>
                                <w:rFonts w:hint="eastAsia" w:ascii="宋体" w:hAnsi="宋体" w:eastAsia="宋体" w:cs="宋体"/>
                                <w:b/>
                                <w:sz w:val="16"/>
                                <w:szCs w:val="16"/>
                              </w:rPr>
                              <w:t>二层</w:t>
                            </w:r>
                          </w:p>
                        </w:txbxContent>
                      </wps:txbx>
                      <wps:bodyPr upright="1"/>
                    </wps:wsp>
                  </a:graphicData>
                </a:graphic>
              </wp:anchor>
            </w:drawing>
          </mc:Choice>
          <mc:Fallback>
            <w:pict>
              <v:shape id="_x0000_s1026" o:spid="_x0000_s1026" o:spt="61" type="#_x0000_t61" style="position:absolute;left:0pt;margin-left:117.85pt;margin-top:8.8pt;height:20.25pt;width:32.25pt;z-index:251677696;mso-width-relative:page;mso-height-relative:page;" fillcolor="#FFFFFF" filled="t" stroked="t" coordsize="21600,21600" o:gfxdata="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4Q4wB9gAAAAJAQAADwAAAAAAAAABACAAAAAiAAAAZHJzL2Rvd25y&#10;ZXYueG1sUEsBAhQAFAAAAAgAh07iQBbyo+43AgAAjgQAAA4AAAAAAAAAAQAgAAAAJwEAAGRycy9l&#10;Mm9Eb2MueG1sUEsFBgAAAAAGAAYAWQEAANAFAAAAAA==&#10;" adj="32350,58347">
                <v:fill on="t" focussize="0,0"/>
                <v:stroke color="#FF0000" joinstyle="miter"/>
                <v:imagedata o:title=""/>
                <o:lock v:ext="edit" aspectratio="f"/>
                <v:textbox>
                  <w:txbxContent>
                    <w:p w14:paraId="366627EE">
                      <w:pPr>
                        <w:rPr>
                          <w:rFonts w:ascii="宋体" w:hAnsi="宋体" w:eastAsia="宋体" w:cs="宋体"/>
                          <w:b/>
                          <w:sz w:val="16"/>
                          <w:szCs w:val="16"/>
                        </w:rPr>
                      </w:pPr>
                      <w:r>
                        <w:rPr>
                          <w:rFonts w:hint="eastAsia" w:ascii="宋体" w:hAnsi="宋体" w:eastAsia="宋体" w:cs="宋体"/>
                          <w:b/>
                          <w:sz w:val="16"/>
                          <w:szCs w:val="16"/>
                        </w:rPr>
                        <w:t>二层</w:t>
                      </w:r>
                    </w:p>
                  </w:txbxContent>
                </v:textbox>
              </v:shape>
            </w:pict>
          </mc:Fallback>
        </mc:AlternateContent>
      </w:r>
    </w:p>
    <w:p w14:paraId="0C719B15">
      <w:pPr>
        <w:widowControl/>
        <w:shd w:val="clear"/>
        <w:spacing w:line="360" w:lineRule="auto"/>
        <w:jc w:val="center"/>
        <w:rPr>
          <w:rFonts w:ascii="微软雅黑" w:hAnsi="微软雅黑" w:eastAsia="微软雅黑" w:cs="微软雅黑"/>
          <w:kern w:val="0"/>
          <w:szCs w:val="21"/>
        </w:rPr>
      </w:pPr>
      <w:r>
        <w:rPr>
          <w:rFonts w:hint="eastAsia" w:ascii="微软雅黑" w:hAnsi="微软雅黑" w:eastAsia="微软雅黑" w:cs="微软雅黑"/>
          <w:b/>
          <w:szCs w:val="21"/>
        </w:rPr>
        <mc:AlternateContent>
          <mc:Choice Requires="wps">
            <w:drawing>
              <wp:anchor distT="0" distB="0" distL="114300" distR="114300" simplePos="0" relativeHeight="251694080" behindDoc="0" locked="0" layoutInCell="1" allowOverlap="1">
                <wp:simplePos x="0" y="0"/>
                <wp:positionH relativeFrom="column">
                  <wp:posOffset>3109595</wp:posOffset>
                </wp:positionH>
                <wp:positionV relativeFrom="paragraph">
                  <wp:posOffset>55880</wp:posOffset>
                </wp:positionV>
                <wp:extent cx="504825" cy="257175"/>
                <wp:effectExtent l="871855" t="5080" r="10160" b="697865"/>
                <wp:wrapNone/>
                <wp:docPr id="57" name="矩形标注 57"/>
                <wp:cNvGraphicFramePr/>
                <a:graphic xmlns:a="http://schemas.openxmlformats.org/drawingml/2006/main">
                  <a:graphicData uri="http://schemas.microsoft.com/office/word/2010/wordprocessingShape">
                    <wps:wsp>
                      <wps:cNvSpPr/>
                      <wps:spPr>
                        <a:xfrm>
                          <a:off x="0" y="0"/>
                          <a:ext cx="504825" cy="257175"/>
                        </a:xfrm>
                        <a:prstGeom prst="wedgeRectCallout">
                          <a:avLst>
                            <a:gd name="adj1" fmla="val -216037"/>
                            <a:gd name="adj2" fmla="val 309012"/>
                          </a:avLst>
                        </a:prstGeom>
                        <a:solidFill>
                          <a:srgbClr val="FFFFFF"/>
                        </a:solidFill>
                        <a:ln w="9525" cap="flat" cmpd="sng">
                          <a:solidFill>
                            <a:srgbClr val="FF0000"/>
                          </a:solidFill>
                          <a:prstDash val="solid"/>
                          <a:miter/>
                          <a:headEnd type="none" w="med" len="med"/>
                          <a:tailEnd type="none" w="med" len="med"/>
                        </a:ln>
                      </wps:spPr>
                      <wps:txbx>
                        <w:txbxContent>
                          <w:p w14:paraId="2CD4F1AE">
                            <w:pPr>
                              <w:rPr>
                                <w:rFonts w:ascii="宋体" w:hAnsi="宋体" w:eastAsia="宋体" w:cs="宋体"/>
                                <w:b/>
                                <w:sz w:val="16"/>
                                <w:szCs w:val="16"/>
                              </w:rPr>
                            </w:pPr>
                            <w:r>
                              <w:rPr>
                                <w:rFonts w:hint="eastAsia" w:ascii="宋体" w:hAnsi="宋体" w:eastAsia="宋体" w:cs="宋体"/>
                                <w:b/>
                                <w:sz w:val="16"/>
                                <w:szCs w:val="16"/>
                              </w:rPr>
                              <w:t>运输舰</w:t>
                            </w:r>
                          </w:p>
                        </w:txbxContent>
                      </wps:txbx>
                      <wps:bodyPr upright="1"/>
                    </wps:wsp>
                  </a:graphicData>
                </a:graphic>
              </wp:anchor>
            </w:drawing>
          </mc:Choice>
          <mc:Fallback>
            <w:pict>
              <v:shape id="_x0000_s1026" o:spid="_x0000_s1026" o:spt="61" type="#_x0000_t61" style="position:absolute;left:0pt;margin-left:244.85pt;margin-top:4.4pt;height:20.25pt;width:39.75pt;z-index:251694080;mso-width-relative:page;mso-height-relative:page;" fillcolor="#FFFFFF" filled="t" stroked="t" coordsize="21600,21600" o:gfxdata="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fbX0X2QAAAAgBAAAPAAAAAAAAAAEAIAAAACIAAABkcnMv&#10;ZG93bnJldi54bWxQSwECFAAUAAAACACHTuJAAZb/djsCAACQBAAADgAAAAAAAAABACAAAAAoAQAA&#10;ZHJzL2Uyb0RvYy54bWxQSwUGAAAAAAYABgBZAQAA1QUAAAAA&#10;" adj="-35864,77547">
                <v:fill on="t" focussize="0,0"/>
                <v:stroke color="#FF0000" joinstyle="miter"/>
                <v:imagedata o:title=""/>
                <o:lock v:ext="edit" aspectratio="f"/>
                <v:textbox>
                  <w:txbxContent>
                    <w:p w14:paraId="2CD4F1AE">
                      <w:pPr>
                        <w:rPr>
                          <w:rFonts w:ascii="宋体" w:hAnsi="宋体" w:eastAsia="宋体" w:cs="宋体"/>
                          <w:b/>
                          <w:sz w:val="16"/>
                          <w:szCs w:val="16"/>
                        </w:rPr>
                      </w:pPr>
                      <w:r>
                        <w:rPr>
                          <w:rFonts w:hint="eastAsia" w:ascii="宋体" w:hAnsi="宋体" w:eastAsia="宋体" w:cs="宋体"/>
                          <w:b/>
                          <w:sz w:val="16"/>
                          <w:szCs w:val="16"/>
                        </w:rPr>
                        <w:t>运输舰</w:t>
                      </w:r>
                    </w:p>
                  </w:txbxContent>
                </v:textbox>
              </v:shape>
            </w:pict>
          </mc:Fallback>
        </mc:AlternateContent>
      </w:r>
      <w:r>
        <w:rPr>
          <w:rFonts w:hint="eastAsia" w:ascii="微软雅黑" w:hAnsi="微软雅黑" w:eastAsia="微软雅黑" w:cs="微软雅黑"/>
          <w:b/>
          <w:szCs w:val="21"/>
        </w:rPr>
        <mc:AlternateContent>
          <mc:Choice Requires="wps">
            <w:drawing>
              <wp:anchor distT="0" distB="0" distL="114300" distR="114300" simplePos="0" relativeHeight="251676672" behindDoc="0" locked="0" layoutInCell="1" allowOverlap="1">
                <wp:simplePos x="0" y="0"/>
                <wp:positionH relativeFrom="column">
                  <wp:posOffset>805180</wp:posOffset>
                </wp:positionH>
                <wp:positionV relativeFrom="paragraph">
                  <wp:posOffset>92075</wp:posOffset>
                </wp:positionV>
                <wp:extent cx="401955" cy="257175"/>
                <wp:effectExtent l="4445" t="5080" r="260350" b="537845"/>
                <wp:wrapNone/>
                <wp:docPr id="35" name="矩形标注 35"/>
                <wp:cNvGraphicFramePr/>
                <a:graphic xmlns:a="http://schemas.openxmlformats.org/drawingml/2006/main">
                  <a:graphicData uri="http://schemas.microsoft.com/office/word/2010/wordprocessingShape">
                    <wps:wsp>
                      <wps:cNvSpPr/>
                      <wps:spPr>
                        <a:xfrm>
                          <a:off x="0" y="0"/>
                          <a:ext cx="401955" cy="257175"/>
                        </a:xfrm>
                        <a:prstGeom prst="wedgeRectCallout">
                          <a:avLst>
                            <a:gd name="adj1" fmla="val 107187"/>
                            <a:gd name="adj2" fmla="val 246049"/>
                          </a:avLst>
                        </a:prstGeom>
                        <a:solidFill>
                          <a:srgbClr val="FFFFFF"/>
                        </a:solidFill>
                        <a:ln w="9525" cap="flat" cmpd="sng">
                          <a:solidFill>
                            <a:srgbClr val="FF0000"/>
                          </a:solidFill>
                          <a:prstDash val="solid"/>
                          <a:miter/>
                          <a:headEnd type="none" w="med" len="med"/>
                          <a:tailEnd type="none" w="med" len="med"/>
                        </a:ln>
                      </wps:spPr>
                      <wps:txbx>
                        <w:txbxContent>
                          <w:p w14:paraId="551B3D54">
                            <w:pPr>
                              <w:rPr>
                                <w:rFonts w:ascii="宋体" w:hAnsi="宋体" w:eastAsia="宋体" w:cs="宋体"/>
                                <w:b/>
                                <w:sz w:val="16"/>
                                <w:szCs w:val="16"/>
                              </w:rPr>
                            </w:pPr>
                            <w:r>
                              <w:rPr>
                                <w:rFonts w:hint="eastAsia" w:ascii="宋体" w:hAnsi="宋体" w:eastAsia="宋体" w:cs="宋体"/>
                                <w:b/>
                                <w:sz w:val="16"/>
                                <w:szCs w:val="16"/>
                              </w:rPr>
                              <w:t>一层</w:t>
                            </w:r>
                          </w:p>
                        </w:txbxContent>
                      </wps:txbx>
                      <wps:bodyPr upright="1"/>
                    </wps:wsp>
                  </a:graphicData>
                </a:graphic>
              </wp:anchor>
            </w:drawing>
          </mc:Choice>
          <mc:Fallback>
            <w:pict>
              <v:shape id="_x0000_s1026" o:spid="_x0000_s1026" o:spt="61" type="#_x0000_t61" style="position:absolute;left:0pt;margin-left:63.4pt;margin-top:7.25pt;height:20.25pt;width:31.65pt;z-index:251676672;mso-width-relative:page;mso-height-relative:page;" fillcolor="#FFFFFF" filled="t" stroked="t" coordsize="21600,21600" o:gfxdata="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jEN/S2AAAAAkBAAAPAAAAAAAAAAEAIAAAACIAAABkcnMvZG93&#10;bnJldi54bWxQSwECFAAUAAAACACHTuJA+L4JOjkCAACPBAAADgAAAAAAAAABACAAAAAnAQAAZHJz&#10;L2Uyb0RvYy54bWxQSwUGAAAAAAYABgBZAQAA0gUAAAAA&#10;" adj="33952,63947">
                <v:fill on="t" focussize="0,0"/>
                <v:stroke color="#FF0000" joinstyle="miter"/>
                <v:imagedata o:title=""/>
                <o:lock v:ext="edit" aspectratio="f"/>
                <v:textbox>
                  <w:txbxContent>
                    <w:p w14:paraId="551B3D54">
                      <w:pPr>
                        <w:rPr>
                          <w:rFonts w:ascii="宋体" w:hAnsi="宋体" w:eastAsia="宋体" w:cs="宋体"/>
                          <w:b/>
                          <w:sz w:val="16"/>
                          <w:szCs w:val="16"/>
                        </w:rPr>
                      </w:pPr>
                      <w:r>
                        <w:rPr>
                          <w:rFonts w:hint="eastAsia" w:ascii="宋体" w:hAnsi="宋体" w:eastAsia="宋体" w:cs="宋体"/>
                          <w:b/>
                          <w:sz w:val="16"/>
                          <w:szCs w:val="16"/>
                        </w:rPr>
                        <w:t>一层</w:t>
                      </w:r>
                    </w:p>
                  </w:txbxContent>
                </v:textbox>
              </v:shape>
            </w:pict>
          </mc:Fallback>
        </mc:AlternateContent>
      </w:r>
      <w:r>
        <w:rPr>
          <w:rFonts w:ascii="微软雅黑" w:hAnsi="微软雅黑" w:eastAsia="微软雅黑" w:cs="微软雅黑"/>
          <w:kern w:val="0"/>
          <w:szCs w:val="21"/>
        </w:rPr>
        <w:drawing>
          <wp:inline distT="0" distB="0" distL="114300" distR="114300">
            <wp:extent cx="2694940" cy="1681480"/>
            <wp:effectExtent l="0" t="0" r="0" b="0"/>
            <wp:docPr id="8" name="图片 8" descr="火星探险家.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火星探险家.183"/>
                    <pic:cNvPicPr>
                      <a:picLocks noChangeAspect="1"/>
                    </pic:cNvPicPr>
                  </pic:nvPicPr>
                  <pic:blipFill>
                    <a:blip r:embed="rId25"/>
                    <a:stretch>
                      <a:fillRect/>
                    </a:stretch>
                  </pic:blipFill>
                  <pic:spPr>
                    <a:xfrm>
                      <a:off x="0" y="0"/>
                      <a:ext cx="2703493" cy="1686867"/>
                    </a:xfrm>
                    <a:prstGeom prst="rect">
                      <a:avLst/>
                    </a:prstGeom>
                  </pic:spPr>
                </pic:pic>
              </a:graphicData>
            </a:graphic>
          </wp:inline>
        </w:drawing>
      </w:r>
      <w:r>
        <w:rPr>
          <w:rFonts w:hint="eastAsia" w:ascii="微软雅黑" w:hAnsi="微软雅黑" w:eastAsia="微软雅黑" w:cs="微软雅黑"/>
          <w:kern w:val="0"/>
          <w:szCs w:val="21"/>
        </w:rPr>
        <w:t xml:space="preserve"> </w:t>
      </w:r>
      <w:r>
        <w:rPr>
          <w:rFonts w:ascii="微软雅黑" w:hAnsi="微软雅黑" w:eastAsia="微软雅黑" w:cs="微软雅黑"/>
          <w:kern w:val="0"/>
          <w:szCs w:val="21"/>
        </w:rPr>
        <w:drawing>
          <wp:inline distT="0" distB="0" distL="114300" distR="114300">
            <wp:extent cx="2003425" cy="1313180"/>
            <wp:effectExtent l="0" t="0" r="0" b="0"/>
            <wp:docPr id="11" name="图片 11" descr="火星探险家.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火星探险家.182"/>
                    <pic:cNvPicPr>
                      <a:picLocks noChangeAspect="1"/>
                    </pic:cNvPicPr>
                  </pic:nvPicPr>
                  <pic:blipFill>
                    <a:blip r:embed="rId26"/>
                    <a:srcRect l="16813" t="25910" r="17458" b="5042"/>
                    <a:stretch>
                      <a:fillRect/>
                    </a:stretch>
                  </pic:blipFill>
                  <pic:spPr>
                    <a:xfrm>
                      <a:off x="0" y="0"/>
                      <a:ext cx="2003425" cy="1313180"/>
                    </a:xfrm>
                    <a:prstGeom prst="rect">
                      <a:avLst/>
                    </a:prstGeom>
                  </pic:spPr>
                </pic:pic>
              </a:graphicData>
            </a:graphic>
          </wp:inline>
        </w:drawing>
      </w:r>
    </w:p>
    <w:p w14:paraId="1550C42E">
      <w:pPr>
        <w:widowControl/>
        <w:shd w:val="clear"/>
        <w:spacing w:line="360" w:lineRule="auto"/>
        <w:jc w:val="center"/>
        <w:rPr>
          <w:rFonts w:ascii="微软雅黑" w:hAnsi="微软雅黑" w:eastAsia="微软雅黑" w:cs="微软雅黑"/>
          <w:kern w:val="0"/>
          <w:szCs w:val="21"/>
        </w:rPr>
      </w:pPr>
      <w:r>
        <w:rPr>
          <w:rFonts w:hint="eastAsia" w:ascii="微软雅黑" w:hAnsi="微软雅黑" w:eastAsia="微软雅黑" w:cs="微软雅黑"/>
          <w:b/>
          <w:bCs/>
          <w:kern w:val="0"/>
          <w:sz w:val="18"/>
          <w:szCs w:val="18"/>
        </w:rPr>
        <w:t>图13初始状态</w:t>
      </w:r>
    </w:p>
    <w:p w14:paraId="7632DE8A">
      <w:pPr>
        <w:shd w:val="clear"/>
        <w:spacing w:line="360" w:lineRule="auto"/>
        <w:rPr>
          <w:rFonts w:ascii="微软雅黑" w:hAnsi="微软雅黑" w:eastAsia="微软雅黑" w:cs="微软雅黑"/>
          <w:b/>
          <w:sz w:val="24"/>
        </w:rPr>
      </w:pPr>
      <w:r>
        <w:rPr>
          <w:rFonts w:hint="eastAsia" w:ascii="微软雅黑" w:hAnsi="微软雅黑" w:eastAsia="微软雅黑" w:cs="微软雅黑"/>
          <w:b/>
          <w:sz w:val="24"/>
        </w:rPr>
        <w:t>3.7净化水源</w:t>
      </w:r>
    </w:p>
    <w:p w14:paraId="70E4186A">
      <w:pPr>
        <w:widowControl/>
        <w:shd w:val="clear"/>
        <w:spacing w:line="360" w:lineRule="auto"/>
        <w:jc w:val="left"/>
        <w:rPr>
          <w:rFonts w:hint="eastAsia" w:ascii="微软雅黑" w:hAnsi="微软雅黑" w:eastAsia="微软雅黑" w:cs="微软雅黑"/>
          <w:kern w:val="0"/>
          <w:szCs w:val="21"/>
          <w:lang w:eastAsia="zh-CN"/>
        </w:rPr>
      </w:pPr>
      <w:r>
        <w:rPr>
          <w:rFonts w:hint="eastAsia" w:ascii="微软雅黑" w:hAnsi="微软雅黑" w:eastAsia="微软雅黑" w:cs="微软雅黑"/>
          <w:kern w:val="0"/>
          <w:szCs w:val="21"/>
        </w:rPr>
        <w:t>3.7.1场地上摆放四个固态水模型（蓝色方块，边长约为5cm）如图14</w:t>
      </w:r>
      <w:r>
        <w:rPr>
          <w:rFonts w:hint="eastAsia" w:ascii="微软雅黑" w:hAnsi="微软雅黑" w:eastAsia="微软雅黑" w:cs="微软雅黑"/>
          <w:kern w:val="0"/>
          <w:szCs w:val="21"/>
          <w:lang w:eastAsia="zh-CN"/>
        </w:rPr>
        <w:t>。</w:t>
      </w:r>
    </w:p>
    <w:p w14:paraId="3DDB3D9E">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3.7.2 得分标准：</w:t>
      </w:r>
      <w:r>
        <w:rPr>
          <w:rFonts w:hint="eastAsia" w:ascii="微软雅黑" w:hAnsi="微软雅黑" w:eastAsia="微软雅黑" w:cs="微软雅黑"/>
          <w:kern w:val="0"/>
          <w:szCs w:val="21"/>
          <w:lang w:val="en-US" w:eastAsia="zh-CN"/>
        </w:rPr>
        <w:t>现场</w:t>
      </w:r>
      <w:bookmarkStart w:id="0" w:name="_GoBack"/>
      <w:bookmarkEnd w:id="0"/>
      <w:r>
        <w:rPr>
          <w:rFonts w:hint="eastAsia" w:ascii="微软雅黑" w:hAnsi="微软雅黑" w:eastAsia="微软雅黑" w:cs="微软雅黑"/>
          <w:kern w:val="0"/>
          <w:szCs w:val="21"/>
          <w:lang w:val="en-US" w:eastAsia="zh-CN"/>
        </w:rPr>
        <w:t>不设置净化器底板，</w:t>
      </w:r>
      <w:r>
        <w:rPr>
          <w:rFonts w:hint="eastAsia" w:ascii="微软雅黑" w:hAnsi="微软雅黑" w:eastAsia="微软雅黑" w:cs="微软雅黑"/>
          <w:kern w:val="0"/>
          <w:szCs w:val="21"/>
        </w:rPr>
        <w:t>固态水模型</w:t>
      </w:r>
      <w:r>
        <w:rPr>
          <w:rFonts w:hint="eastAsia" w:ascii="微软雅黑" w:hAnsi="微软雅黑" w:eastAsia="微软雅黑" w:cs="微软雅黑"/>
          <w:kern w:val="0"/>
          <w:szCs w:val="21"/>
          <w:lang w:val="en-US" w:eastAsia="zh-CN"/>
        </w:rPr>
        <w:t>垂直投影进入净化器底纹区域内</w:t>
      </w:r>
      <w:r>
        <w:rPr>
          <w:rFonts w:hint="eastAsia" w:ascii="微软雅黑" w:hAnsi="微软雅黑" w:eastAsia="微软雅黑" w:cs="微软雅黑"/>
          <w:kern w:val="0"/>
          <w:szCs w:val="21"/>
        </w:rPr>
        <w:t>，每个15分。</w:t>
      </w:r>
    </w:p>
    <w:p w14:paraId="193BCA50">
      <w:pPr>
        <w:widowControl/>
        <w:shd w:val="clear"/>
        <w:spacing w:line="360" w:lineRule="auto"/>
        <w:jc w:val="center"/>
        <w:rPr>
          <w:rFonts w:ascii="微软雅黑" w:hAnsi="微软雅黑" w:eastAsia="微软雅黑" w:cs="微软雅黑"/>
          <w:kern w:val="0"/>
          <w:szCs w:val="21"/>
        </w:rPr>
      </w:pPr>
      <w:r>
        <w:rPr>
          <w:rFonts w:hint="eastAsia" w:ascii="微软雅黑" w:hAnsi="微软雅黑" w:eastAsia="微软雅黑" w:cs="微软雅黑"/>
          <w:b/>
          <w:szCs w:val="21"/>
        </w:rPr>
        <mc:AlternateContent>
          <mc:Choice Requires="wps">
            <w:drawing>
              <wp:anchor distT="0" distB="0" distL="114300" distR="114300" simplePos="0" relativeHeight="251679744" behindDoc="0" locked="0" layoutInCell="1" allowOverlap="1">
                <wp:simplePos x="0" y="0"/>
                <wp:positionH relativeFrom="column">
                  <wp:posOffset>1724660</wp:posOffset>
                </wp:positionH>
                <wp:positionV relativeFrom="paragraph">
                  <wp:posOffset>85725</wp:posOffset>
                </wp:positionV>
                <wp:extent cx="518160" cy="272415"/>
                <wp:effectExtent l="5080" t="4445" r="524510" b="618490"/>
                <wp:wrapNone/>
                <wp:docPr id="41" name="矩形标注 41"/>
                <wp:cNvGraphicFramePr/>
                <a:graphic xmlns:a="http://schemas.openxmlformats.org/drawingml/2006/main">
                  <a:graphicData uri="http://schemas.microsoft.com/office/word/2010/wordprocessingShape">
                    <wps:wsp>
                      <wps:cNvSpPr/>
                      <wps:spPr>
                        <a:xfrm>
                          <a:off x="0" y="0"/>
                          <a:ext cx="518160" cy="272415"/>
                        </a:xfrm>
                        <a:prstGeom prst="wedgeRectCallout">
                          <a:avLst>
                            <a:gd name="adj1" fmla="val 141911"/>
                            <a:gd name="adj2" fmla="val 262121"/>
                          </a:avLst>
                        </a:prstGeom>
                        <a:solidFill>
                          <a:srgbClr val="FFFFFF"/>
                        </a:solidFill>
                        <a:ln w="9525" cap="flat" cmpd="sng">
                          <a:solidFill>
                            <a:srgbClr val="FF0000"/>
                          </a:solidFill>
                          <a:prstDash val="solid"/>
                          <a:miter/>
                          <a:headEnd type="none" w="med" len="med"/>
                          <a:tailEnd type="none" w="med" len="med"/>
                        </a:ln>
                      </wps:spPr>
                      <wps:txbx>
                        <w:txbxContent>
                          <w:p w14:paraId="01591AF0">
                            <w:pPr>
                              <w:rPr>
                                <w:rFonts w:ascii="宋体" w:hAnsi="宋体" w:eastAsia="宋体" w:cs="宋体"/>
                                <w:b/>
                                <w:sz w:val="16"/>
                                <w:szCs w:val="16"/>
                              </w:rPr>
                            </w:pPr>
                            <w:r>
                              <w:rPr>
                                <w:rFonts w:hint="eastAsia" w:ascii="宋体" w:hAnsi="宋体" w:eastAsia="宋体" w:cs="宋体"/>
                                <w:b/>
                                <w:sz w:val="16"/>
                                <w:szCs w:val="16"/>
                              </w:rPr>
                              <w:t>净化器</w:t>
                            </w:r>
                          </w:p>
                        </w:txbxContent>
                      </wps:txbx>
                      <wps:bodyPr upright="1"/>
                    </wps:wsp>
                  </a:graphicData>
                </a:graphic>
              </wp:anchor>
            </w:drawing>
          </mc:Choice>
          <mc:Fallback>
            <w:pict>
              <v:shape id="_x0000_s1026" o:spid="_x0000_s1026" o:spt="61" type="#_x0000_t61" style="position:absolute;left:0pt;margin-left:135.8pt;margin-top:6.75pt;height:21.45pt;width:40.8pt;z-index:251679744;mso-width-relative:page;mso-height-relative:page;" fillcolor="#FFFFFF" filled="t" stroked="t" coordsize="21600,21600" o:gfxdata="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KPRsT/XAAAACQEAAA8AAAAAAAAAAQAgAAAAIgAAAGRycy9kb3du&#10;cmV2LnhtbFBLAQIUABQAAAAIAIdO4kCw8iR9OQIAAI8EAAAOAAAAAAAAAAEAIAAAACYBAABkcnMv&#10;ZTJvRG9jLnhtbFBLBQYAAAAABgAGAFkBAADRBQAAAAA=&#10;" adj="41453,67418">
                <v:fill on="t" focussize="0,0"/>
                <v:stroke color="#FF0000" joinstyle="miter"/>
                <v:imagedata o:title=""/>
                <o:lock v:ext="edit" aspectratio="f"/>
                <v:textbox>
                  <w:txbxContent>
                    <w:p w14:paraId="01591AF0">
                      <w:pPr>
                        <w:rPr>
                          <w:rFonts w:ascii="宋体" w:hAnsi="宋体" w:eastAsia="宋体" w:cs="宋体"/>
                          <w:b/>
                          <w:sz w:val="16"/>
                          <w:szCs w:val="16"/>
                        </w:rPr>
                      </w:pPr>
                      <w:r>
                        <w:rPr>
                          <w:rFonts w:hint="eastAsia" w:ascii="宋体" w:hAnsi="宋体" w:eastAsia="宋体" w:cs="宋体"/>
                          <w:b/>
                          <w:sz w:val="16"/>
                          <w:szCs w:val="16"/>
                        </w:rPr>
                        <w:t>净化器</w:t>
                      </w:r>
                    </w:p>
                  </w:txbxContent>
                </v:textbox>
              </v:shape>
            </w:pict>
          </mc:Fallback>
        </mc:AlternateContent>
      </w:r>
      <w:r>
        <w:rPr>
          <w:rFonts w:hint="eastAsia" w:ascii="微软雅黑" w:hAnsi="微软雅黑" w:eastAsia="微软雅黑" w:cs="微软雅黑"/>
          <w:kern w:val="0"/>
          <w:szCs w:val="21"/>
        </w:rPr>
        <w:drawing>
          <wp:inline distT="0" distB="0" distL="114300" distR="114300">
            <wp:extent cx="3189605" cy="1800225"/>
            <wp:effectExtent l="0" t="0" r="10795" b="9525"/>
            <wp:docPr id="9" name="图片 9" descr="火星探险家.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火星探险家.185"/>
                    <pic:cNvPicPr>
                      <a:picLocks noChangeAspect="1"/>
                    </pic:cNvPicPr>
                  </pic:nvPicPr>
                  <pic:blipFill>
                    <a:blip r:embed="rId27"/>
                    <a:srcRect l="18938" t="39421" r="14563" b="434"/>
                    <a:stretch>
                      <a:fillRect/>
                    </a:stretch>
                  </pic:blipFill>
                  <pic:spPr>
                    <a:xfrm>
                      <a:off x="0" y="0"/>
                      <a:ext cx="3189605" cy="1800225"/>
                    </a:xfrm>
                    <a:prstGeom prst="rect">
                      <a:avLst/>
                    </a:prstGeom>
                  </pic:spPr>
                </pic:pic>
              </a:graphicData>
            </a:graphic>
          </wp:inline>
        </w:drawing>
      </w:r>
      <w:r>
        <w:rPr>
          <w:rFonts w:hint="eastAsia" w:ascii="微软雅黑" w:hAnsi="微软雅黑" w:eastAsia="微软雅黑" w:cs="微软雅黑"/>
          <w:kern w:val="0"/>
          <w:szCs w:val="21"/>
          <w:lang w:val="en-US" w:eastAsia="zh-CN"/>
        </w:rPr>
        <w:t xml:space="preserve">  </w:t>
      </w:r>
      <w:r>
        <w:rPr>
          <w:rFonts w:ascii="微软雅黑" w:hAnsi="微软雅黑" w:eastAsia="微软雅黑" w:cs="微软雅黑"/>
          <w:kern w:val="0"/>
          <w:szCs w:val="21"/>
        </w:rPr>
        <w:drawing>
          <wp:inline distT="0" distB="0" distL="114300" distR="114300">
            <wp:extent cx="2197100" cy="1440180"/>
            <wp:effectExtent l="0" t="0" r="12700" b="7620"/>
            <wp:docPr id="38" name="图片 38" descr="火星探险家.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火星探险家.182"/>
                    <pic:cNvPicPr>
                      <a:picLocks noChangeAspect="1"/>
                    </pic:cNvPicPr>
                  </pic:nvPicPr>
                  <pic:blipFill>
                    <a:blip r:embed="rId26"/>
                    <a:srcRect l="16813" t="25910" r="17458" b="5042"/>
                    <a:stretch>
                      <a:fillRect/>
                    </a:stretch>
                  </pic:blipFill>
                  <pic:spPr>
                    <a:xfrm>
                      <a:off x="0" y="0"/>
                      <a:ext cx="2197100" cy="1440180"/>
                    </a:xfrm>
                    <a:prstGeom prst="rect">
                      <a:avLst/>
                    </a:prstGeom>
                  </pic:spPr>
                </pic:pic>
              </a:graphicData>
            </a:graphic>
          </wp:inline>
        </w:drawing>
      </w:r>
    </w:p>
    <w:p w14:paraId="6F43BFC4">
      <w:pPr>
        <w:widowControl/>
        <w:shd w:val="clear"/>
        <w:spacing w:line="360" w:lineRule="auto"/>
        <w:jc w:val="center"/>
        <w:rPr>
          <w:rFonts w:ascii="微软雅黑" w:hAnsi="微软雅黑" w:eastAsia="微软雅黑" w:cs="微软雅黑"/>
          <w:kern w:val="0"/>
          <w:szCs w:val="21"/>
        </w:rPr>
      </w:pPr>
      <w:r>
        <w:rPr>
          <w:rFonts w:hint="eastAsia" w:ascii="微软雅黑" w:hAnsi="微软雅黑" w:eastAsia="微软雅黑" w:cs="微软雅黑"/>
          <w:b/>
          <w:bCs/>
          <w:kern w:val="0"/>
          <w:sz w:val="18"/>
          <w:szCs w:val="18"/>
        </w:rPr>
        <w:t>图14初始状态</w:t>
      </w:r>
    </w:p>
    <w:p w14:paraId="62292EA7">
      <w:pPr>
        <w:shd w:val="clear"/>
        <w:spacing w:line="360" w:lineRule="auto"/>
        <w:rPr>
          <w:rFonts w:ascii="微软雅黑" w:hAnsi="微软雅黑" w:eastAsia="微软雅黑" w:cs="微软雅黑"/>
          <w:b/>
          <w:sz w:val="24"/>
        </w:rPr>
      </w:pPr>
      <w:r>
        <w:rPr>
          <w:rFonts w:hint="eastAsia" w:ascii="微软雅黑" w:hAnsi="微软雅黑" w:eastAsia="微软雅黑" w:cs="微软雅黑"/>
          <w:b/>
          <w:sz w:val="24"/>
        </w:rPr>
        <w:t>3.8绿化星球</w:t>
      </w:r>
    </w:p>
    <w:p w14:paraId="3E5165D5">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3.8.1场地上有一空间站，四个绿色植物摆放在空间站，每个植物与90度直角梁长边相接，如图15。</w:t>
      </w:r>
    </w:p>
    <w:p w14:paraId="343C6B42">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3.8.</w:t>
      </w:r>
      <w:r>
        <w:rPr>
          <w:rFonts w:hint="eastAsia" w:ascii="微软雅黑" w:hAnsi="微软雅黑" w:eastAsia="微软雅黑" w:cs="微软雅黑"/>
          <w:kern w:val="0"/>
          <w:szCs w:val="21"/>
          <w:lang w:val="en-US" w:eastAsia="zh-CN"/>
        </w:rPr>
        <w:t>2</w:t>
      </w:r>
      <w:r>
        <w:rPr>
          <w:rFonts w:hint="eastAsia" w:ascii="微软雅黑" w:hAnsi="微软雅黑" w:eastAsia="微软雅黑" w:cs="微软雅黑"/>
          <w:kern w:val="0"/>
          <w:szCs w:val="21"/>
        </w:rPr>
        <w:t>得分标准：绿色植物的垂直投影部分或全部位于场地绿色框内，每个20分。</w:t>
      </w:r>
    </w:p>
    <w:p w14:paraId="7823AE9B">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b/>
          <w:szCs w:val="21"/>
        </w:rPr>
        <mc:AlternateContent>
          <mc:Choice Requires="wps">
            <w:drawing>
              <wp:anchor distT="0" distB="0" distL="114300" distR="114300" simplePos="0" relativeHeight="251662336" behindDoc="0" locked="0" layoutInCell="1" allowOverlap="1">
                <wp:simplePos x="0" y="0"/>
                <wp:positionH relativeFrom="column">
                  <wp:posOffset>4544695</wp:posOffset>
                </wp:positionH>
                <wp:positionV relativeFrom="paragraph">
                  <wp:posOffset>12065</wp:posOffset>
                </wp:positionV>
                <wp:extent cx="537845" cy="272415"/>
                <wp:effectExtent l="0" t="0" r="14605" b="622935"/>
                <wp:wrapNone/>
                <wp:docPr id="40" name="矩形标注 40"/>
                <wp:cNvGraphicFramePr/>
                <a:graphic xmlns:a="http://schemas.openxmlformats.org/drawingml/2006/main">
                  <a:graphicData uri="http://schemas.microsoft.com/office/word/2010/wordprocessingShape">
                    <wps:wsp>
                      <wps:cNvSpPr/>
                      <wps:spPr>
                        <a:xfrm>
                          <a:off x="0" y="0"/>
                          <a:ext cx="537883" cy="272415"/>
                        </a:xfrm>
                        <a:prstGeom prst="wedgeRectCallout">
                          <a:avLst>
                            <a:gd name="adj1" fmla="val 23654"/>
                            <a:gd name="adj2" fmla="val 259090"/>
                          </a:avLst>
                        </a:prstGeom>
                        <a:solidFill>
                          <a:srgbClr val="FFFFFF"/>
                        </a:solidFill>
                        <a:ln w="9525" cap="flat" cmpd="sng">
                          <a:solidFill>
                            <a:srgbClr val="FF0000"/>
                          </a:solidFill>
                          <a:prstDash val="solid"/>
                          <a:miter/>
                          <a:headEnd type="none" w="med" len="med"/>
                          <a:tailEnd type="none" w="med" len="med"/>
                        </a:ln>
                      </wps:spPr>
                      <wps:txbx>
                        <w:txbxContent>
                          <w:p w14:paraId="120E4754">
                            <w:pPr>
                              <w:rPr>
                                <w:rFonts w:ascii="宋体" w:hAnsi="宋体" w:eastAsia="宋体" w:cs="宋体"/>
                                <w:b/>
                                <w:sz w:val="16"/>
                                <w:szCs w:val="16"/>
                              </w:rPr>
                            </w:pPr>
                            <w:r>
                              <w:rPr>
                                <w:rFonts w:hint="eastAsia" w:ascii="宋体" w:hAnsi="宋体" w:eastAsia="宋体" w:cs="宋体"/>
                                <w:b/>
                                <w:sz w:val="16"/>
                                <w:szCs w:val="16"/>
                              </w:rPr>
                              <w:t>绿色框</w:t>
                            </w:r>
                          </w:p>
                        </w:txbxContent>
                      </wps:txbx>
                      <wps:bodyPr wrap="square" upright="1"/>
                    </wps:wsp>
                  </a:graphicData>
                </a:graphic>
              </wp:anchor>
            </w:drawing>
          </mc:Choice>
          <mc:Fallback>
            <w:pict>
              <v:shape id="_x0000_s1026" o:spid="_x0000_s1026" o:spt="61" type="#_x0000_t61" style="position:absolute;left:0pt;margin-left:357.85pt;margin-top:0.95pt;height:21.45pt;width:42.35pt;z-index:251662336;mso-width-relative:page;mso-height-relative:page;" fillcolor="#FFFFFF" filled="t" stroked="t" coordsize="21600,21600" o:gfxdata="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HV7jZfXAAAACAEAAA8AAAAAAAAAAQAgAAAAIgAA&#10;AGRycy9kb3ducmV2LnhtbFBLAQIUABQAAAAIAIdO4kCf6PwEQgIAAJwEAAAOAAAAAAAAAAEAIAAA&#10;ACYBAABkcnMvZTJvRG9jLnhtbFBLBQYAAAAABgAGAFkBAADaBQAAAAA=&#10;" adj="15909,66763">
                <v:fill on="t" focussize="0,0"/>
                <v:stroke color="#FF0000" joinstyle="miter"/>
                <v:imagedata o:title=""/>
                <o:lock v:ext="edit" aspectratio="f"/>
                <v:textbox>
                  <w:txbxContent>
                    <w:p w14:paraId="120E4754">
                      <w:pPr>
                        <w:rPr>
                          <w:rFonts w:ascii="宋体" w:hAnsi="宋体" w:eastAsia="宋体" w:cs="宋体"/>
                          <w:b/>
                          <w:sz w:val="16"/>
                          <w:szCs w:val="16"/>
                        </w:rPr>
                      </w:pPr>
                      <w:r>
                        <w:rPr>
                          <w:rFonts w:hint="eastAsia" w:ascii="宋体" w:hAnsi="宋体" w:eastAsia="宋体" w:cs="宋体"/>
                          <w:b/>
                          <w:sz w:val="16"/>
                          <w:szCs w:val="16"/>
                        </w:rPr>
                        <w:t>绿色框</w:t>
                      </w:r>
                    </w:p>
                  </w:txbxContent>
                </v:textbox>
              </v:shape>
            </w:pict>
          </mc:Fallback>
        </mc:AlternateContent>
      </w:r>
      <w:r>
        <w:rPr>
          <w:rFonts w:ascii="微软雅黑" w:hAnsi="微软雅黑" w:eastAsia="微软雅黑" w:cs="微软雅黑"/>
          <w:kern w:val="0"/>
          <w:szCs w:val="21"/>
        </w:rPr>
        <w:drawing>
          <wp:inline distT="0" distB="0" distL="114300" distR="114300">
            <wp:extent cx="4004310" cy="1800225"/>
            <wp:effectExtent l="0" t="0" r="15240" b="9525"/>
            <wp:docPr id="10" name="图片 10" descr="火星探险家.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火星探险家.184"/>
                    <pic:cNvPicPr>
                      <a:picLocks noChangeAspect="1"/>
                    </pic:cNvPicPr>
                  </pic:nvPicPr>
                  <pic:blipFill>
                    <a:blip r:embed="rId28"/>
                    <a:srcRect l="3271" t="31386" r="3771" b="1636"/>
                    <a:stretch>
                      <a:fillRect/>
                    </a:stretch>
                  </pic:blipFill>
                  <pic:spPr>
                    <a:xfrm>
                      <a:off x="0" y="0"/>
                      <a:ext cx="4004310" cy="1800225"/>
                    </a:xfrm>
                    <a:prstGeom prst="rect">
                      <a:avLst/>
                    </a:prstGeom>
                  </pic:spPr>
                </pic:pic>
              </a:graphicData>
            </a:graphic>
          </wp:inline>
        </w:drawing>
      </w:r>
      <w:r>
        <w:rPr>
          <w:rFonts w:hint="eastAsia" w:ascii="微软雅黑" w:hAnsi="微软雅黑" w:eastAsia="微软雅黑" w:cs="微软雅黑"/>
          <w:kern w:val="0"/>
          <w:szCs w:val="21"/>
        </w:rPr>
        <w:t xml:space="preserve">   </w:t>
      </w:r>
      <w:r>
        <w:rPr>
          <w:rFonts w:ascii="微软雅黑" w:hAnsi="微软雅黑" w:eastAsia="微软雅黑" w:cs="微软雅黑"/>
          <w:kern w:val="0"/>
          <w:szCs w:val="21"/>
        </w:rPr>
        <w:drawing>
          <wp:inline distT="0" distB="0" distL="114300" distR="114300">
            <wp:extent cx="1415415" cy="1496060"/>
            <wp:effectExtent l="0" t="0" r="0" b="0"/>
            <wp:docPr id="37" name="图片 37" descr="火星探险家.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火星探险家.186"/>
                    <pic:cNvPicPr>
                      <a:picLocks noChangeAspect="1"/>
                    </pic:cNvPicPr>
                  </pic:nvPicPr>
                  <pic:blipFill>
                    <a:blip r:embed="rId29"/>
                    <a:srcRect l="24792" t="6778" r="28771" b="14558"/>
                    <a:stretch>
                      <a:fillRect/>
                    </a:stretch>
                  </pic:blipFill>
                  <pic:spPr>
                    <a:xfrm>
                      <a:off x="0" y="0"/>
                      <a:ext cx="1415415" cy="1496060"/>
                    </a:xfrm>
                    <a:prstGeom prst="rect">
                      <a:avLst/>
                    </a:prstGeom>
                  </pic:spPr>
                </pic:pic>
              </a:graphicData>
            </a:graphic>
          </wp:inline>
        </w:drawing>
      </w:r>
    </w:p>
    <w:p w14:paraId="5326E36E">
      <w:pPr>
        <w:widowControl/>
        <w:shd w:val="clear"/>
        <w:spacing w:line="360" w:lineRule="auto"/>
        <w:jc w:val="center"/>
        <w:rPr>
          <w:rFonts w:ascii="微软雅黑" w:hAnsi="微软雅黑" w:eastAsia="微软雅黑" w:cs="微软雅黑"/>
          <w:kern w:val="0"/>
          <w:szCs w:val="21"/>
        </w:rPr>
      </w:pPr>
      <w:r>
        <w:rPr>
          <w:rFonts w:hint="eastAsia" w:ascii="微软雅黑" w:hAnsi="微软雅黑" w:eastAsia="微软雅黑" w:cs="微软雅黑"/>
          <w:b/>
          <w:bCs/>
          <w:kern w:val="0"/>
          <w:sz w:val="18"/>
          <w:szCs w:val="18"/>
        </w:rPr>
        <w:t>图15初始状态</w:t>
      </w:r>
    </w:p>
    <w:p w14:paraId="6AF4C045">
      <w:pPr>
        <w:shd w:val="clear"/>
        <w:spacing w:line="360" w:lineRule="auto"/>
        <w:outlineLvl w:val="0"/>
        <w:rPr>
          <w:rFonts w:ascii="微软雅黑" w:hAnsi="微软雅黑" w:eastAsia="微软雅黑" w:cs="微软雅黑"/>
          <w:b/>
          <w:sz w:val="24"/>
        </w:rPr>
      </w:pPr>
      <w:r>
        <w:rPr>
          <w:rFonts w:hint="eastAsia" w:ascii="微软雅黑" w:hAnsi="微软雅黑" w:eastAsia="微软雅黑" w:cs="微软雅黑"/>
          <w:b/>
          <w:sz w:val="24"/>
        </w:rPr>
        <w:t>3.9 神秘任务</w:t>
      </w:r>
    </w:p>
    <w:p w14:paraId="1F6B85EC">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3.9.1在比赛中可能会有神秘任务，其任务模型和得分标准会在比赛开始调试时公布。</w:t>
      </w:r>
    </w:p>
    <w:p w14:paraId="4C7B7957">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3.9.2 如有神秘任务，随机替换</w:t>
      </w:r>
      <w:r>
        <w:rPr>
          <w:rFonts w:hint="eastAsia" w:ascii="微软雅黑" w:hAnsi="微软雅黑" w:eastAsia="微软雅黑" w:cs="微软雅黑"/>
          <w:szCs w:val="21"/>
        </w:rPr>
        <w:t>3.1-3.4其中一个任务。</w:t>
      </w:r>
    </w:p>
    <w:p w14:paraId="239BA236">
      <w:pPr>
        <w:widowControl/>
        <w:shd w:val="clear"/>
        <w:spacing w:line="360" w:lineRule="auto"/>
        <w:jc w:val="left"/>
        <w:rPr>
          <w:rFonts w:ascii="微软雅黑" w:hAnsi="微软雅黑" w:eastAsia="微软雅黑" w:cs="微软雅黑"/>
          <w:b/>
          <w:szCs w:val="21"/>
        </w:rPr>
      </w:pPr>
      <w:r>
        <w:rPr>
          <w:rFonts w:hint="eastAsia" w:ascii="微软雅黑" w:hAnsi="微软雅黑" w:eastAsia="微软雅黑" w:cs="微软雅黑"/>
          <w:b/>
          <w:szCs w:val="21"/>
        </w:rPr>
        <w:t>3.10任务要求</w:t>
      </w:r>
    </w:p>
    <w:p w14:paraId="58301E07">
      <w:pPr>
        <w:shd w:val="clear"/>
        <w:rPr>
          <w:rFonts w:ascii="微软雅黑" w:hAnsi="微软雅黑" w:eastAsia="微软雅黑" w:cs="微软雅黑"/>
          <w:szCs w:val="21"/>
        </w:rPr>
      </w:pPr>
      <w:r>
        <w:rPr>
          <w:rFonts w:hint="eastAsia" w:ascii="微软雅黑" w:hAnsi="微软雅黑" w:eastAsia="微软雅黑" w:cs="微软雅黑"/>
          <w:szCs w:val="21"/>
        </w:rPr>
        <w:t>3.5.1任务3.1-3.5机器人必须自主运行完成，遥控完成任务得分无效，且造成的任务模型状态变化，不予恢复</w:t>
      </w:r>
      <w:r>
        <w:rPr>
          <w:rFonts w:hint="eastAsia" w:ascii="微软雅黑" w:hAnsi="微软雅黑" w:eastAsia="微软雅黑" w:cs="微软雅黑"/>
          <w:kern w:val="0"/>
          <w:szCs w:val="21"/>
        </w:rPr>
        <w:t>。</w:t>
      </w:r>
    </w:p>
    <w:p w14:paraId="2276B60C">
      <w:pPr>
        <w:shd w:val="clear"/>
        <w:rPr>
          <w:rFonts w:ascii="微软雅黑" w:hAnsi="微软雅黑" w:eastAsia="微软雅黑" w:cs="微软雅黑"/>
          <w:szCs w:val="21"/>
        </w:rPr>
      </w:pPr>
      <w:r>
        <w:rPr>
          <w:rFonts w:hint="eastAsia" w:ascii="微软雅黑" w:hAnsi="微软雅黑" w:eastAsia="微软雅黑" w:cs="微软雅黑"/>
          <w:szCs w:val="21"/>
        </w:rPr>
        <w:t>3.5.2任务3.6-3.8机器人既可以自主运行，也可以遥控运行（通过遥控手柄控制机器人）。</w:t>
      </w:r>
    </w:p>
    <w:p w14:paraId="6C8BCD6E">
      <w:pPr>
        <w:shd w:val="clear"/>
        <w:rPr>
          <w:rFonts w:ascii="微软雅黑" w:hAnsi="微软雅黑" w:eastAsia="微软雅黑" w:cs="微软雅黑"/>
          <w:szCs w:val="21"/>
        </w:rPr>
      </w:pPr>
      <w:r>
        <w:rPr>
          <w:rFonts w:hint="eastAsia" w:ascii="微软雅黑" w:hAnsi="微软雅黑" w:eastAsia="微软雅黑" w:cs="微软雅黑"/>
          <w:szCs w:val="21"/>
        </w:rPr>
        <w:t>3.5.3比赛期间自动任务和手动任务可自由切换，期间计时不停。</w:t>
      </w:r>
    </w:p>
    <w:p w14:paraId="750FE039">
      <w:pPr>
        <w:shd w:val="clear"/>
        <w:spacing w:line="360" w:lineRule="auto"/>
        <w:rPr>
          <w:rFonts w:ascii="微软雅黑" w:hAnsi="微软雅黑" w:eastAsia="微软雅黑" w:cs="微软雅黑"/>
          <w:b/>
          <w:sz w:val="24"/>
        </w:rPr>
      </w:pPr>
      <w:r>
        <w:rPr>
          <w:rFonts w:hint="eastAsia" w:ascii="微软雅黑" w:hAnsi="微软雅黑" w:eastAsia="微软雅黑" w:cs="微软雅黑"/>
          <w:b/>
          <w:sz w:val="24"/>
        </w:rPr>
        <w:t>3.11模型位置说明</w:t>
      </w:r>
    </w:p>
    <w:p w14:paraId="5A34BC4E">
      <w:pPr>
        <w:shd w:val="clear"/>
        <w:spacing w:line="360" w:lineRule="auto"/>
        <w:outlineLvl w:val="0"/>
        <w:rPr>
          <w:rFonts w:ascii="微软雅黑" w:hAnsi="微软雅黑" w:eastAsia="微软雅黑" w:cs="微软雅黑"/>
          <w:szCs w:val="21"/>
        </w:rPr>
      </w:pPr>
      <w:r>
        <w:rPr>
          <w:rFonts w:hint="eastAsia" w:ascii="微软雅黑" w:hAnsi="微软雅黑" w:eastAsia="微软雅黑" w:cs="微软雅黑"/>
          <w:szCs w:val="21"/>
        </w:rPr>
        <w:t>任务3.1-3.5</w:t>
      </w:r>
      <w:r>
        <w:rPr>
          <w:rFonts w:hint="eastAsia" w:ascii="微软雅黑" w:hAnsi="微软雅黑" w:eastAsia="微软雅黑" w:cs="微软雅黑"/>
          <w:kern w:val="0"/>
          <w:szCs w:val="21"/>
        </w:rPr>
        <w:t>及神秘任务模型位置及方向赛前公布。任务3.6-3.8模型位置固定。</w:t>
      </w:r>
    </w:p>
    <w:p w14:paraId="0B76CE84">
      <w:pPr>
        <w:shd w:val="clear"/>
        <w:spacing w:line="360" w:lineRule="auto"/>
        <w:outlineLvl w:val="0"/>
        <w:rPr>
          <w:rFonts w:ascii="微软雅黑" w:hAnsi="微软雅黑" w:eastAsia="微软雅黑" w:cs="微软雅黑"/>
          <w:b/>
          <w:sz w:val="28"/>
          <w:szCs w:val="28"/>
        </w:rPr>
      </w:pPr>
      <w:r>
        <w:rPr>
          <w:rFonts w:hint="eastAsia" w:ascii="微软雅黑" w:hAnsi="微软雅黑" w:eastAsia="微软雅黑" w:cs="微软雅黑"/>
          <w:b/>
          <w:sz w:val="28"/>
          <w:szCs w:val="28"/>
        </w:rPr>
        <w:t>4机器人</w:t>
      </w:r>
    </w:p>
    <w:p w14:paraId="54BD9FC8">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4.1机器人尺寸：</w:t>
      </w:r>
      <w:r>
        <w:rPr>
          <w:rFonts w:hint="eastAsia" w:ascii="微软雅黑" w:hAnsi="微软雅黑" w:eastAsia="微软雅黑" w:cs="微软雅黑"/>
          <w:kern w:val="0"/>
          <w:szCs w:val="21"/>
          <w:highlight w:val="none"/>
        </w:rPr>
        <w:t>每次离开基地前，机器人尺寸不得大于30cm*30cm*30cm（长*宽*高）；机器人的垂直投影完全离开基地后，其结构可以自行伸展。</w:t>
      </w:r>
    </w:p>
    <w:p w14:paraId="53912A40">
      <w:pPr>
        <w:widowControl/>
        <w:shd w:val="clear"/>
        <w:spacing w:line="360" w:lineRule="auto"/>
        <w:jc w:val="left"/>
        <w:rPr>
          <w:rFonts w:hint="eastAsia" w:ascii="微软雅黑" w:hAnsi="微软雅黑" w:eastAsia="微软雅黑" w:cs="微软雅黑"/>
          <w:kern w:val="0"/>
          <w:szCs w:val="21"/>
          <w:lang w:eastAsia="zh-CN"/>
        </w:rPr>
      </w:pPr>
      <w:r>
        <w:rPr>
          <w:rFonts w:hint="eastAsia" w:ascii="微软雅黑" w:hAnsi="微软雅黑" w:eastAsia="微软雅黑" w:cs="微软雅黑"/>
          <w:kern w:val="0"/>
          <w:szCs w:val="21"/>
        </w:rPr>
        <w:t>4.2控制器：单轮比赛中，不允许更换控制器。每台机器人只允许使用一个控制器。</w:t>
      </w:r>
    </w:p>
    <w:p w14:paraId="065848DD">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4.3执行器：每场比赛每台机器人最多使用一个舵机，使用电机（含舵机）总数不超过5个。</w:t>
      </w:r>
    </w:p>
    <w:p w14:paraId="5F3B5D3E">
      <w:pPr>
        <w:widowControl/>
        <w:shd w:val="clear"/>
        <w:spacing w:line="360" w:lineRule="auto"/>
        <w:jc w:val="left"/>
        <w:outlineLvl w:val="1"/>
        <w:rPr>
          <w:rFonts w:ascii="微软雅黑" w:hAnsi="微软雅黑" w:eastAsia="微软雅黑" w:cs="微软雅黑"/>
          <w:kern w:val="0"/>
          <w:szCs w:val="21"/>
        </w:rPr>
      </w:pPr>
      <w:r>
        <w:rPr>
          <w:rFonts w:hint="eastAsia" w:ascii="微软雅黑" w:hAnsi="微软雅黑" w:eastAsia="微软雅黑" w:cs="微软雅黑"/>
          <w:kern w:val="0"/>
          <w:szCs w:val="21"/>
        </w:rPr>
        <w:t>4.4传感器：每台机器人允许使用的传感器种类、数量不限</w:t>
      </w:r>
      <w:r>
        <w:rPr>
          <w:rFonts w:hint="eastAsia" w:ascii="微软雅黑" w:hAnsi="微软雅黑" w:eastAsia="微软雅黑" w:cs="微软雅黑"/>
          <w:kern w:val="0"/>
          <w:szCs w:val="21"/>
          <w:lang w:eastAsia="zh-CN"/>
        </w:rPr>
        <w:t>，</w:t>
      </w:r>
      <w:r>
        <w:rPr>
          <w:rFonts w:hint="eastAsia" w:ascii="微软雅黑" w:hAnsi="微软雅黑" w:eastAsia="微软雅黑" w:cs="微软雅黑"/>
          <w:kern w:val="0"/>
          <w:szCs w:val="21"/>
          <w:lang w:val="en-US" w:eastAsia="zh-CN"/>
        </w:rPr>
        <w:t>不允许使用集成传感器</w:t>
      </w:r>
      <w:r>
        <w:rPr>
          <w:rFonts w:hint="eastAsia" w:ascii="微软雅黑" w:hAnsi="微软雅黑" w:eastAsia="微软雅黑" w:cs="微软雅黑"/>
          <w:kern w:val="0"/>
          <w:szCs w:val="21"/>
        </w:rPr>
        <w:t>。</w:t>
      </w:r>
    </w:p>
    <w:p w14:paraId="60405FE1">
      <w:pPr>
        <w:shd w:val="clear"/>
        <w:rPr>
          <w:rFonts w:ascii="微软雅黑" w:hAnsi="微软雅黑" w:eastAsia="微软雅黑" w:cs="微软雅黑"/>
          <w:kern w:val="0"/>
          <w:szCs w:val="21"/>
        </w:rPr>
      </w:pPr>
      <w:r>
        <w:rPr>
          <w:rFonts w:hint="eastAsia" w:ascii="微软雅黑" w:hAnsi="微软雅黑" w:eastAsia="微软雅黑" w:cs="微软雅黑"/>
          <w:kern w:val="0"/>
          <w:szCs w:val="21"/>
        </w:rPr>
        <w:t>4.5结构：机器人必须使用塑料材质的拼插式结构，可以使用橡皮筋，但不得使用扎带、螺钉、铆钉、胶水、胶带等辅助连接材料。</w:t>
      </w:r>
    </w:p>
    <w:p w14:paraId="0D62EB31">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4.6电源：每台机器人必须自带独立电池盒，不得连接外部电源，电池电压不得高于9V，不得使用升压、降压、稳压等电路。</w:t>
      </w:r>
    </w:p>
    <w:p w14:paraId="0DDCCC42">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4.7每支队伍一台机器，禁止多支队伍共用机器。</w:t>
      </w:r>
    </w:p>
    <w:p w14:paraId="44E7567C">
      <w:pPr>
        <w:shd w:val="clear"/>
        <w:spacing w:line="360" w:lineRule="auto"/>
        <w:rPr>
          <w:rFonts w:ascii="微软雅黑" w:hAnsi="微软雅黑" w:eastAsia="微软雅黑" w:cs="微软雅黑"/>
          <w:b/>
          <w:sz w:val="28"/>
          <w:szCs w:val="28"/>
        </w:rPr>
      </w:pPr>
      <w:r>
        <w:rPr>
          <w:rFonts w:hint="eastAsia" w:ascii="微软雅黑" w:hAnsi="微软雅黑" w:eastAsia="微软雅黑" w:cs="微软雅黑"/>
          <w:b/>
          <w:sz w:val="28"/>
          <w:szCs w:val="28"/>
        </w:rPr>
        <w:t>5比赛</w:t>
      </w:r>
    </w:p>
    <w:p w14:paraId="2F3BA742">
      <w:pPr>
        <w:shd w:val="clear"/>
        <w:spacing w:line="360" w:lineRule="auto"/>
        <w:rPr>
          <w:rFonts w:ascii="微软雅黑" w:hAnsi="微软雅黑" w:eastAsia="微软雅黑" w:cs="微软雅黑"/>
          <w:b/>
          <w:sz w:val="24"/>
        </w:rPr>
      </w:pPr>
      <w:r>
        <w:rPr>
          <w:rFonts w:hint="eastAsia" w:ascii="微软雅黑" w:hAnsi="微软雅黑" w:eastAsia="微软雅黑" w:cs="微软雅黑"/>
          <w:b/>
          <w:sz w:val="24"/>
        </w:rPr>
        <w:t xml:space="preserve">5.1 参赛队 </w:t>
      </w:r>
    </w:p>
    <w:p w14:paraId="5187A9F0">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5.1.1 每支参赛队应由1-2名学生和1名教练员组成。学生必须是截止到202</w:t>
      </w:r>
      <w:r>
        <w:rPr>
          <w:rFonts w:hint="eastAsia" w:ascii="微软雅黑" w:hAnsi="微软雅黑" w:eastAsia="微软雅黑" w:cs="微软雅黑"/>
          <w:kern w:val="0"/>
          <w:szCs w:val="21"/>
          <w:lang w:val="en-US" w:eastAsia="zh-CN"/>
        </w:rPr>
        <w:t>5</w:t>
      </w:r>
      <w:r>
        <w:rPr>
          <w:rFonts w:hint="eastAsia" w:ascii="微软雅黑" w:hAnsi="微软雅黑" w:eastAsia="微软雅黑" w:cs="微软雅黑"/>
          <w:kern w:val="0"/>
          <w:szCs w:val="21"/>
        </w:rPr>
        <w:t>年6月仍然在校的学生。</w:t>
      </w:r>
    </w:p>
    <w:p w14:paraId="3A65D683">
      <w:pPr>
        <w:widowControl/>
        <w:shd w:val="clear"/>
        <w:spacing w:line="360" w:lineRule="auto"/>
        <w:jc w:val="left"/>
        <w:rPr>
          <w:rFonts w:ascii="微软雅黑" w:hAnsi="微软雅黑" w:eastAsia="微软雅黑" w:cs="微软雅黑"/>
          <w:b/>
        </w:rPr>
      </w:pPr>
      <w:r>
        <w:rPr>
          <w:rFonts w:hint="eastAsia" w:ascii="微软雅黑" w:hAnsi="微软雅黑" w:eastAsia="微软雅黑" w:cs="微软雅黑"/>
          <w:kern w:val="0"/>
          <w:szCs w:val="21"/>
        </w:rPr>
        <w:t xml:space="preserve">5.1.2 参赛队员应以积极的心态面对和自主地处理在比赛中遇到的所有问题，自尊、自重，友善地对待和尊重队友、对手、志愿者、裁判员和所有为比赛付出辛劳的人，努力把自己培养成为有健全人格和健康心理的人。 </w:t>
      </w:r>
    </w:p>
    <w:p w14:paraId="540DEBBC">
      <w:pPr>
        <w:shd w:val="clear"/>
        <w:spacing w:line="360" w:lineRule="auto"/>
        <w:rPr>
          <w:rFonts w:ascii="微软雅黑" w:hAnsi="微软雅黑" w:eastAsia="微软雅黑" w:cs="微软雅黑"/>
          <w:b/>
          <w:sz w:val="24"/>
        </w:rPr>
      </w:pPr>
      <w:r>
        <w:rPr>
          <w:rFonts w:hint="eastAsia" w:ascii="微软雅黑" w:hAnsi="微软雅黑" w:eastAsia="微软雅黑" w:cs="微软雅黑"/>
          <w:b/>
          <w:sz w:val="24"/>
        </w:rPr>
        <w:t xml:space="preserve">5.2 赛制 </w:t>
      </w:r>
    </w:p>
    <w:p w14:paraId="016AAD81">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5.2.1比赛按小学、初中、高中三个组别分别进行。</w:t>
      </w:r>
    </w:p>
    <w:p w14:paraId="633F9598">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5.2.2比赛不分初赛与复赛。组委会保证每支参赛队有相同的上场次数，每次均记分。 </w:t>
      </w:r>
    </w:p>
    <w:p w14:paraId="1AD50DE8">
      <w:pPr>
        <w:widowControl/>
        <w:shd w:val="clear"/>
        <w:spacing w:line="360" w:lineRule="auto"/>
        <w:jc w:val="left"/>
        <w:rPr>
          <w:rFonts w:hint="eastAsia" w:ascii="微软雅黑" w:hAnsi="微软雅黑" w:eastAsia="微软雅黑" w:cs="微软雅黑"/>
          <w:kern w:val="0"/>
          <w:szCs w:val="21"/>
        </w:rPr>
      </w:pPr>
      <w:r>
        <w:rPr>
          <w:rFonts w:hint="eastAsia" w:ascii="微软雅黑" w:hAnsi="微软雅黑" w:eastAsia="微软雅黑" w:cs="微软雅黑"/>
          <w:kern w:val="0"/>
          <w:szCs w:val="21"/>
        </w:rPr>
        <w:t>5.2.3比赛场地上规定了机器人要完成的任务（也可能有神秘任务）。</w:t>
      </w:r>
    </w:p>
    <w:p w14:paraId="0331469E">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5.2.4</w:t>
      </w:r>
      <w:r>
        <w:rPr>
          <w:rFonts w:hint="eastAsia" w:ascii="微软雅黑" w:hAnsi="微软雅黑" w:eastAsia="微软雅黑" w:cs="微软雅黑"/>
          <w:color w:val="FF0000"/>
          <w:kern w:val="0"/>
          <w:szCs w:val="21"/>
        </w:rPr>
        <w:t xml:space="preserve"> </w:t>
      </w:r>
      <w:r>
        <w:rPr>
          <w:rFonts w:hint="eastAsia" w:ascii="微软雅黑" w:hAnsi="微软雅黑" w:eastAsia="微软雅黑" w:cs="微软雅黑"/>
          <w:color w:val="000000" w:themeColor="text1"/>
          <w:kern w:val="0"/>
          <w:szCs w:val="21"/>
          <w14:textFill>
            <w14:solidFill>
              <w14:schemeClr w14:val="tx1"/>
            </w14:solidFill>
          </w14:textFill>
        </w:rPr>
        <w:t xml:space="preserve">所有场次的比赛结束后，每支参赛队各场得分之和作为该队的总成绩，按总成绩对参赛队排名。 </w:t>
      </w:r>
    </w:p>
    <w:p w14:paraId="1E2BEF82">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5.2.5 竞赛组委会有可能根据参赛报名和场馆的实际情况变更赛制。</w:t>
      </w:r>
    </w:p>
    <w:p w14:paraId="345E25AD">
      <w:pPr>
        <w:shd w:val="clear"/>
        <w:spacing w:line="360" w:lineRule="auto"/>
        <w:rPr>
          <w:rFonts w:ascii="微软雅黑" w:hAnsi="微软雅黑" w:eastAsia="微软雅黑" w:cs="微软雅黑"/>
          <w:b/>
          <w:sz w:val="24"/>
        </w:rPr>
      </w:pPr>
      <w:r>
        <w:rPr>
          <w:rFonts w:hint="eastAsia" w:ascii="微软雅黑" w:hAnsi="微软雅黑" w:eastAsia="微软雅黑" w:cs="微软雅黑"/>
          <w:b/>
          <w:sz w:val="24"/>
        </w:rPr>
        <w:t xml:space="preserve">5.3 比赛过程 </w:t>
      </w:r>
    </w:p>
    <w:p w14:paraId="6B468D7A">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5.3.1 搭建机器人与编程 </w:t>
      </w:r>
    </w:p>
    <w:p w14:paraId="1E5F9B5A">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5.3.1.1编程与调试只能在规定区域进行。 </w:t>
      </w:r>
    </w:p>
    <w:p w14:paraId="10B22404">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5.3.1.2 参赛队员检录后方能进入准备区。裁判员对参赛队携带的器材进行检查，所用器材必须符合组委会相关规定与要求。参赛队员可以携带已搭建的机器人进入准备区。</w:t>
      </w:r>
    </w:p>
    <w:p w14:paraId="061B6A37">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5.3.1.3 参赛队员在比赛过程中不得上网和下载任何资料，不得使用相机等设备拍摄比赛场地，不得以任何方式与教练员或家长联系。 </w:t>
      </w:r>
    </w:p>
    <w:p w14:paraId="1F3C8CDB">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5.3.1.4 整场比赛参赛队员有一定</w:t>
      </w:r>
      <w:r>
        <w:rPr>
          <w:rFonts w:hint="eastAsia" w:ascii="微软雅黑" w:hAnsi="微软雅黑" w:eastAsia="微软雅黑" w:cs="微软雅黑"/>
          <w:kern w:val="0"/>
          <w:szCs w:val="21"/>
          <w:lang w:val="en-US" w:eastAsia="zh-CN"/>
        </w:rPr>
        <w:t>的</w:t>
      </w:r>
      <w:r>
        <w:rPr>
          <w:rFonts w:hint="eastAsia" w:ascii="微软雅黑" w:hAnsi="微软雅黑" w:eastAsia="微软雅黑" w:cs="微软雅黑"/>
          <w:kern w:val="0"/>
          <w:szCs w:val="21"/>
        </w:rPr>
        <w:t>调试时间。结束后，各参赛队按裁判要求将机器人封存在指定位置</w:t>
      </w:r>
      <w:r>
        <w:rPr>
          <w:rFonts w:ascii="微软雅黑" w:hAnsi="微软雅黑" w:eastAsia="微软雅黑" w:cs="微软雅黑"/>
          <w:kern w:val="0"/>
          <w:szCs w:val="21"/>
        </w:rPr>
        <w:t xml:space="preserve"> </w:t>
      </w:r>
      <w:r>
        <w:rPr>
          <w:rFonts w:hint="eastAsia" w:ascii="微软雅黑" w:hAnsi="微软雅黑" w:eastAsia="微软雅黑" w:cs="微软雅黑"/>
          <w:kern w:val="0"/>
          <w:szCs w:val="21"/>
        </w:rPr>
        <w:t xml:space="preserve">，上场前不得修改、下载程序。 </w:t>
      </w:r>
    </w:p>
    <w:p w14:paraId="4CB3F9D1">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5.3.1.5 参赛队在每轮比赛结束后，允许在准备区维修机器人和修改控制程序，但不能打乱下一轮出场次序。 </w:t>
      </w:r>
    </w:p>
    <w:p w14:paraId="299519F6">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5.3.2 赛前准备 </w:t>
      </w:r>
    </w:p>
    <w:p w14:paraId="416530CE">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5.3.2.1 准备上场时，队员领取自己的机器人，在引导员带领下进入比赛区。在规定时间内未到场的参赛队将被视为弃权。 </w:t>
      </w:r>
    </w:p>
    <w:p w14:paraId="3D0C1593">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5.3.2.2 上场的学生队员，站立在基地附近，不得倚靠赛台。</w:t>
      </w:r>
    </w:p>
    <w:p w14:paraId="4162FD1A">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5.3.2.3 队员将自己的机器人放入基地。机器人的任何部分（含任务模型）垂直投影不能超出基地。 </w:t>
      </w:r>
    </w:p>
    <w:p w14:paraId="3CFFAEF5">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5.3.2.4 到场的参赛队员应在一分钟内做好启动前的准备工作，准备期间机器人不得离开基地，不能修改、下载程序。完成准备工作后，队员应向裁判员示意。 </w:t>
      </w:r>
    </w:p>
    <w:p w14:paraId="10755643">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5.3.3 启动 </w:t>
      </w:r>
    </w:p>
    <w:p w14:paraId="589A0327">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5.3.3.1</w:t>
      </w:r>
      <w:r>
        <w:rPr>
          <w:rFonts w:ascii="微软雅黑" w:hAnsi="微软雅黑" w:eastAsia="微软雅黑" w:cs="微软雅黑"/>
          <w:kern w:val="0"/>
          <w:szCs w:val="21"/>
        </w:rPr>
        <w:t xml:space="preserve"> </w:t>
      </w:r>
      <w:r>
        <w:rPr>
          <w:rFonts w:hint="eastAsia" w:ascii="微软雅黑" w:hAnsi="微软雅黑" w:eastAsia="微软雅黑" w:cs="微软雅黑"/>
          <w:kern w:val="0"/>
          <w:szCs w:val="21"/>
        </w:rPr>
        <w:t>启动——机器人发生位移。</w:t>
      </w:r>
    </w:p>
    <w:p w14:paraId="20A9FE2A">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5.3.3.2 裁判员确认参赛队已准备好后，将发出“3，2，1，开始”的倒计时启动口令。听到“开始”命令后，队员可以启动机器人。 </w:t>
      </w:r>
    </w:p>
    <w:p w14:paraId="53B398FA">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5.3.3.3 在“开始”命令前机器人若启动将被视为“误启动”并受到警告或处罚。 </w:t>
      </w:r>
    </w:p>
    <w:p w14:paraId="11A25FCB">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5.3.3.4 机器人一旦启动，就只能受程序控制或遥控控制。</w:t>
      </w:r>
    </w:p>
    <w:p w14:paraId="356B9401">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5.3.3.5 启动后的机器人不得故意分离出部件或把机械零件掉在场上。偶然脱落的机器人零部件，由裁判员随时清出场地</w:t>
      </w:r>
      <w:r>
        <w:rPr>
          <w:rFonts w:hint="eastAsia" w:ascii="微软雅黑" w:hAnsi="微软雅黑" w:eastAsia="微软雅黑" w:cs="微软雅黑"/>
        </w:rPr>
        <w:t>，</w:t>
      </w:r>
      <w:r>
        <w:rPr>
          <w:rFonts w:hint="eastAsia" w:ascii="微软雅黑" w:hAnsi="微软雅黑" w:eastAsia="微软雅黑" w:cs="微软雅黑"/>
          <w:kern w:val="0"/>
          <w:szCs w:val="21"/>
        </w:rPr>
        <w:t xml:space="preserve">该物品不得再回到场上。为了得分的需要而分离部件是犯规行为，该任务得分无效。 </w:t>
      </w:r>
    </w:p>
    <w:p w14:paraId="75FF25E6">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5.3.3.6 比赛开始后任务模型若离开场地（机器人自主返回基地所携带的模型除外），则该物品不得再回到场上。 </w:t>
      </w:r>
    </w:p>
    <w:p w14:paraId="283F878E">
      <w:pPr>
        <w:shd w:val="clear"/>
        <w:rPr>
          <w:rFonts w:hint="eastAsia" w:ascii="微软雅黑" w:hAnsi="微软雅黑" w:eastAsia="微软雅黑" w:cs="微软雅黑"/>
          <w:kern w:val="0"/>
          <w:szCs w:val="21"/>
          <w:lang w:eastAsia="zh-CN"/>
        </w:rPr>
      </w:pPr>
      <w:r>
        <w:rPr>
          <w:rFonts w:hint="eastAsia" w:ascii="微软雅黑" w:hAnsi="微软雅黑" w:eastAsia="微软雅黑" w:cs="微软雅黑"/>
          <w:kern w:val="0"/>
          <w:szCs w:val="21"/>
        </w:rPr>
        <w:t>5.3.4 重试</w:t>
      </w:r>
    </w:p>
    <w:p w14:paraId="7D9E4EA9">
      <w:pPr>
        <w:shd w:val="clear"/>
        <w:rPr>
          <w:rFonts w:ascii="微软雅黑" w:hAnsi="微软雅黑" w:eastAsia="微软雅黑" w:cs="微软雅黑"/>
          <w:szCs w:val="21"/>
        </w:rPr>
      </w:pPr>
      <w:r>
        <w:rPr>
          <w:rFonts w:hint="eastAsia" w:ascii="微软雅黑" w:hAnsi="微软雅黑" w:eastAsia="微软雅黑" w:cs="微软雅黑"/>
          <w:szCs w:val="21"/>
        </w:rPr>
        <w:t>5.3.4.1机器人出现以下状况视为重试：</w:t>
      </w:r>
    </w:p>
    <w:p w14:paraId="14B823F1">
      <w:pPr>
        <w:shd w:val="clear"/>
        <w:ind w:firstLine="420"/>
        <w:rPr>
          <w:rFonts w:ascii="微软雅黑" w:hAnsi="微软雅黑" w:eastAsia="微软雅黑" w:cs="微软雅黑"/>
          <w:szCs w:val="21"/>
        </w:rPr>
      </w:pPr>
      <w:r>
        <w:rPr>
          <w:rFonts w:hint="eastAsia" w:ascii="微软雅黑" w:hAnsi="微软雅黑" w:eastAsia="微软雅黑" w:cs="微软雅黑"/>
          <w:szCs w:val="21"/>
        </w:rPr>
        <w:t>（1）参赛队员接触基地外的机器人；</w:t>
      </w:r>
    </w:p>
    <w:p w14:paraId="52E49615">
      <w:pPr>
        <w:shd w:val="clear"/>
        <w:ind w:firstLine="420"/>
        <w:rPr>
          <w:rFonts w:ascii="微软雅黑" w:hAnsi="微软雅黑" w:eastAsia="微软雅黑" w:cs="微软雅黑"/>
          <w:szCs w:val="21"/>
        </w:rPr>
      </w:pPr>
      <w:r>
        <w:rPr>
          <w:rFonts w:hint="eastAsia" w:ascii="微软雅黑" w:hAnsi="微软雅黑" w:eastAsia="微软雅黑" w:cs="微软雅黑"/>
          <w:szCs w:val="21"/>
        </w:rPr>
        <w:t>（2）机器人完全冲出场地。</w:t>
      </w:r>
    </w:p>
    <w:p w14:paraId="64A83BB1">
      <w:pPr>
        <w:shd w:val="clear"/>
        <w:rPr>
          <w:rFonts w:ascii="微软雅黑" w:hAnsi="微软雅黑" w:eastAsia="微软雅黑" w:cs="微软雅黑"/>
          <w:szCs w:val="21"/>
        </w:rPr>
      </w:pPr>
      <w:r>
        <w:rPr>
          <w:rFonts w:hint="eastAsia" w:ascii="微软雅黑" w:hAnsi="微软雅黑" w:eastAsia="微软雅黑" w:cs="微软雅黑"/>
          <w:szCs w:val="21"/>
        </w:rPr>
        <w:t>5.3.4.2 重试时，场地状态保持不变，队员需将机器人搬回基地。</w:t>
      </w:r>
    </w:p>
    <w:p w14:paraId="541E3651">
      <w:pPr>
        <w:shd w:val="clear"/>
        <w:rPr>
          <w:rFonts w:ascii="微软雅黑" w:hAnsi="微软雅黑" w:eastAsia="微软雅黑" w:cs="微软雅黑"/>
          <w:kern w:val="0"/>
          <w:szCs w:val="21"/>
        </w:rPr>
      </w:pPr>
      <w:r>
        <w:rPr>
          <w:rFonts w:hint="eastAsia" w:ascii="微软雅黑" w:hAnsi="微软雅黑" w:eastAsia="微软雅黑" w:cs="微软雅黑"/>
          <w:szCs w:val="21"/>
        </w:rPr>
        <w:t>5.3.4.3 重试前机器人已完成的任务有效。</w:t>
      </w:r>
      <w:r>
        <w:rPr>
          <w:rFonts w:hint="eastAsia" w:ascii="微软雅黑" w:hAnsi="微软雅黑" w:eastAsia="微软雅黑" w:cs="微软雅黑"/>
          <w:kern w:val="0"/>
          <w:szCs w:val="21"/>
        </w:rPr>
        <w:t>但机器人重试返回基地时携带的模型失效并由裁判代为保管至本轮比赛结束。</w:t>
      </w:r>
    </w:p>
    <w:p w14:paraId="126C45BB">
      <w:pPr>
        <w:shd w:val="clear"/>
        <w:rPr>
          <w:rFonts w:ascii="微软雅黑" w:hAnsi="微软雅黑" w:eastAsia="微软雅黑" w:cs="微软雅黑"/>
          <w:kern w:val="0"/>
          <w:szCs w:val="21"/>
        </w:rPr>
      </w:pPr>
      <w:r>
        <w:rPr>
          <w:rFonts w:hint="eastAsia" w:ascii="微软雅黑" w:hAnsi="微软雅黑" w:eastAsia="微软雅黑" w:cs="微软雅黑"/>
          <w:szCs w:val="21"/>
        </w:rPr>
        <w:t xml:space="preserve">5.3.4.5 每场比赛重试的次数不限。重试期间计时不停止，也不重新开始计时。 </w:t>
      </w:r>
    </w:p>
    <w:p w14:paraId="7F45876B">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5.3.5自主返回基地</w:t>
      </w:r>
    </w:p>
    <w:p w14:paraId="7446B00E">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5.3.5.1 机器人可以多次自主或遥控往返基地，不算重试。</w:t>
      </w:r>
    </w:p>
    <w:p w14:paraId="5E312F03">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5.3.5.2 机器人自主返回基地的标准：机器人的任一结构的垂直投影在基地范围内。</w:t>
      </w:r>
    </w:p>
    <w:p w14:paraId="550265B0">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5.3.5.3 机器人自主返回基地后，参赛队员可以接触机器人并对机器人的结构进行更改或维修。</w:t>
      </w:r>
    </w:p>
    <w:p w14:paraId="5EF2CBC9">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5.3.6 比赛结束 </w:t>
      </w:r>
    </w:p>
    <w:p w14:paraId="139FD68E">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5.3.6.1 每场比赛时间为180秒钟。 </w:t>
      </w:r>
    </w:p>
    <w:p w14:paraId="1EC701B2">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5.3.6.2 参赛队在完成一些任务后，如不准备继续比赛，应向裁判员举手示意，裁判员据此停止计时，结束比赛；否则，等待裁判员宣布比赛结束。 </w:t>
      </w:r>
    </w:p>
    <w:p w14:paraId="7A0A4487">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5.3.6.3 裁判员宣布比赛结束后，参赛队员应立即关断机器人的电源，不得与场上的机器人或任何物品接触，若队员或机器人造成模型状态变化则对应任务不得分。 </w:t>
      </w:r>
    </w:p>
    <w:p w14:paraId="130F29AC">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5.3.6.4裁判员有义务将记分结果告知参赛队员。参赛队员有权利纠正裁判员记分操作中可能的错误。如无异议应签字确认自己的得分，如有争议应提请裁判长仲裁。</w:t>
      </w:r>
    </w:p>
    <w:p w14:paraId="573113BB">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5.3.6.5 参赛队员将场地恢复到启动前状态，并立即将自己的机器人搬回准备区。 </w:t>
      </w:r>
    </w:p>
    <w:p w14:paraId="41E33D53">
      <w:pPr>
        <w:shd w:val="clear"/>
        <w:spacing w:line="360" w:lineRule="auto"/>
        <w:rPr>
          <w:rFonts w:ascii="微软雅黑" w:hAnsi="微软雅黑" w:eastAsia="微软雅黑" w:cs="微软雅黑"/>
          <w:b/>
          <w:sz w:val="28"/>
          <w:szCs w:val="28"/>
        </w:rPr>
      </w:pPr>
      <w:r>
        <w:rPr>
          <w:rFonts w:hint="eastAsia" w:ascii="微软雅黑" w:hAnsi="微软雅黑" w:eastAsia="微软雅黑" w:cs="微软雅黑"/>
          <w:b/>
          <w:sz w:val="28"/>
          <w:szCs w:val="28"/>
        </w:rPr>
        <w:t xml:space="preserve">6 记分 </w:t>
      </w:r>
    </w:p>
    <w:p w14:paraId="6C81EB56">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6.1 每场比赛结束后，根据场地上完成任务情况来判定分数。如果已经完成的任务被机器人或参赛队员在比赛结束前意外破坏了，该任务不得分。完成任务的记分标准见第3节。 </w:t>
      </w:r>
    </w:p>
    <w:p w14:paraId="2F785104">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6.2 完成任务的次序不影响单项任务的得分。 </w:t>
      </w:r>
    </w:p>
    <w:p w14:paraId="2A7330E6">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6.3如果在比赛中没有重试，机器人动作流畅，一气呵成，加记流畅奖励40分；1次重试奖励30分；2次重试奖励20分；3次重试奖励10分；4次及以上重试奖励0分。</w:t>
      </w:r>
    </w:p>
    <w:p w14:paraId="4C2731AA">
      <w:pPr>
        <w:shd w:val="clear"/>
        <w:spacing w:line="360" w:lineRule="auto"/>
        <w:rPr>
          <w:rFonts w:ascii="微软雅黑" w:hAnsi="微软雅黑" w:eastAsia="微软雅黑" w:cs="微软雅黑"/>
          <w:b/>
          <w:sz w:val="28"/>
          <w:szCs w:val="28"/>
        </w:rPr>
      </w:pPr>
      <w:r>
        <w:rPr>
          <w:rFonts w:hint="eastAsia" w:ascii="微软雅黑" w:hAnsi="微软雅黑" w:eastAsia="微软雅黑" w:cs="微软雅黑"/>
          <w:b/>
          <w:sz w:val="28"/>
          <w:szCs w:val="28"/>
        </w:rPr>
        <w:t xml:space="preserve">7 犯规和取消比赛资格 </w:t>
      </w:r>
    </w:p>
    <w:p w14:paraId="2637B109">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7.1 未准时到场的参赛队，每迟到1分钟则判该队扣10分。如果2分钟后仍未到场，该队将被取消本轮比赛资格。 </w:t>
      </w:r>
    </w:p>
    <w:p w14:paraId="63D2491D">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7.2 第1次误启动将受到裁判员的警告，机器人回到待命区再次启动，计时重新开始。第2次误启动将被取消本轮比赛资格。 </w:t>
      </w:r>
    </w:p>
    <w:p w14:paraId="0FDA988E">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7.3 机器人以高速冲撞场地设施导致损坏将受到裁判员的警告，第2次损坏场地设施将被取消本轮比赛资格。 </w:t>
      </w:r>
    </w:p>
    <w:p w14:paraId="22580505">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7.4如果由参赛队员或机器人造成比赛模型损坏</w:t>
      </w:r>
      <w:r>
        <w:rPr>
          <w:rFonts w:hint="eastAsia" w:ascii="微软雅黑" w:hAnsi="微软雅黑" w:eastAsia="微软雅黑" w:cs="微软雅黑"/>
          <w:kern w:val="0"/>
          <w:szCs w:val="21"/>
          <w:lang w:eastAsia="zh-CN"/>
        </w:rPr>
        <w:t>，</w:t>
      </w:r>
      <w:r>
        <w:rPr>
          <w:rFonts w:hint="eastAsia" w:ascii="微软雅黑" w:hAnsi="微软雅黑" w:eastAsia="微软雅黑" w:cs="微软雅黑"/>
          <w:kern w:val="0"/>
          <w:szCs w:val="21"/>
        </w:rPr>
        <w:t>警告一次</w:t>
      </w:r>
      <w:r>
        <w:rPr>
          <w:rFonts w:hint="eastAsia" w:ascii="微软雅黑" w:hAnsi="微软雅黑" w:eastAsia="微软雅黑" w:cs="微软雅黑"/>
          <w:kern w:val="0"/>
          <w:szCs w:val="21"/>
          <w:lang w:eastAsia="zh-CN"/>
        </w:rPr>
        <w:t>，</w:t>
      </w:r>
      <w:r>
        <w:rPr>
          <w:rFonts w:hint="eastAsia" w:ascii="微软雅黑" w:hAnsi="微软雅黑" w:eastAsia="微软雅黑" w:cs="微软雅黑"/>
          <w:kern w:val="0"/>
          <w:szCs w:val="21"/>
        </w:rPr>
        <w:t>该任务得分</w:t>
      </w:r>
      <w:r>
        <w:rPr>
          <w:rFonts w:hint="eastAsia" w:ascii="微软雅黑" w:hAnsi="微软雅黑" w:eastAsia="微软雅黑" w:cs="微软雅黑"/>
          <w:kern w:val="0"/>
          <w:szCs w:val="21"/>
          <w:lang w:val="en-US" w:eastAsia="zh-CN"/>
        </w:rPr>
        <w:t>无效</w:t>
      </w:r>
      <w:r>
        <w:rPr>
          <w:rFonts w:hint="eastAsia" w:ascii="微软雅黑" w:hAnsi="微软雅黑" w:eastAsia="微软雅黑" w:cs="微软雅黑"/>
          <w:kern w:val="0"/>
          <w:szCs w:val="21"/>
        </w:rPr>
        <w:t>。</w:t>
      </w:r>
    </w:p>
    <w:p w14:paraId="43BCCA90">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7.5比赛中，参赛队员有意接触比赛场上基地外的比赛模型，将被取消本轮比赛资格。偶然的接触可以不当作犯规，除非这种接触直接影响到比赛的最终得分。</w:t>
      </w:r>
    </w:p>
    <w:p w14:paraId="462BC008">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7.6不听从裁判员的指示将被取消本轮比赛资格。 </w:t>
      </w:r>
    </w:p>
    <w:p w14:paraId="4DF060B1">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7.7参赛队员在比赛过程中上网、下载任何资料、拍摄比赛场地等行为，将被取消本轮比赛资格。</w:t>
      </w:r>
    </w:p>
    <w:p w14:paraId="4D5B0693">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7.8 参赛队员在未经裁判长允许的情况下私自与教练员或家长联系，将被取消本轮比赛资格。</w:t>
      </w:r>
    </w:p>
    <w:p w14:paraId="38D299B2">
      <w:pPr>
        <w:shd w:val="clear"/>
        <w:spacing w:line="360" w:lineRule="auto"/>
        <w:rPr>
          <w:rFonts w:ascii="微软雅黑" w:hAnsi="微软雅黑" w:eastAsia="微软雅黑" w:cs="微软雅黑"/>
          <w:b/>
          <w:sz w:val="28"/>
          <w:szCs w:val="28"/>
        </w:rPr>
      </w:pPr>
      <w:r>
        <w:rPr>
          <w:rFonts w:hint="eastAsia" w:ascii="微软雅黑" w:hAnsi="微软雅黑" w:eastAsia="微软雅黑" w:cs="微软雅黑"/>
          <w:b/>
          <w:sz w:val="28"/>
          <w:szCs w:val="28"/>
        </w:rPr>
        <w:t xml:space="preserve">8 奖励 </w:t>
      </w:r>
    </w:p>
    <w:p w14:paraId="3C7DFA23">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8.1 每个组别按总成绩排名。 </w:t>
      </w:r>
    </w:p>
    <w:p w14:paraId="13EF95B1">
      <w:pPr>
        <w:widowControl/>
        <w:shd w:val="clear"/>
        <w:spacing w:line="360" w:lineRule="auto"/>
        <w:ind w:firstLine="363"/>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如果出现局部并列的排名，按如下顺序决定先后： </w:t>
      </w:r>
    </w:p>
    <w:p w14:paraId="1484489F">
      <w:pPr>
        <w:widowControl/>
        <w:shd w:val="clear"/>
        <w:spacing w:line="360" w:lineRule="auto"/>
        <w:ind w:firstLine="363"/>
        <w:jc w:val="left"/>
        <w:rPr>
          <w:rFonts w:ascii="微软雅黑" w:hAnsi="微软雅黑" w:eastAsia="微软雅黑" w:cs="微软雅黑"/>
          <w:kern w:val="0"/>
          <w:szCs w:val="21"/>
        </w:rPr>
      </w:pPr>
      <w:r>
        <w:rPr>
          <w:rFonts w:hint="eastAsia" w:ascii="微软雅黑" w:hAnsi="微软雅黑" w:eastAsia="微软雅黑" w:cs="微软雅黑"/>
          <w:kern w:val="0"/>
          <w:szCs w:val="21"/>
        </w:rPr>
        <w:t>(1) 所有场次用时总和少的队在前；</w:t>
      </w:r>
    </w:p>
    <w:p w14:paraId="239A9290">
      <w:pPr>
        <w:widowControl/>
        <w:shd w:val="clear"/>
        <w:spacing w:line="360" w:lineRule="auto"/>
        <w:ind w:firstLine="363"/>
        <w:jc w:val="left"/>
        <w:rPr>
          <w:rFonts w:ascii="微软雅黑" w:hAnsi="微软雅黑" w:eastAsia="微软雅黑" w:cs="微软雅黑"/>
          <w:kern w:val="0"/>
          <w:szCs w:val="21"/>
        </w:rPr>
      </w:pPr>
      <w:r>
        <w:rPr>
          <w:rFonts w:hint="eastAsia" w:ascii="微软雅黑" w:hAnsi="微软雅黑" w:eastAsia="微软雅黑" w:cs="微软雅黑"/>
          <w:kern w:val="0"/>
          <w:szCs w:val="21"/>
        </w:rPr>
        <w:t xml:space="preserve">(2) 所有场次中重试次数少的队在前； </w:t>
      </w:r>
    </w:p>
    <w:p w14:paraId="5DC78A3D">
      <w:pPr>
        <w:widowControl/>
        <w:shd w:val="clear"/>
        <w:spacing w:line="360" w:lineRule="auto"/>
        <w:ind w:firstLine="363"/>
        <w:jc w:val="left"/>
        <w:rPr>
          <w:rFonts w:ascii="微软雅黑" w:hAnsi="微软雅黑" w:eastAsia="微软雅黑" w:cs="微软雅黑"/>
          <w:kern w:val="0"/>
          <w:szCs w:val="21"/>
        </w:rPr>
      </w:pPr>
      <w:r>
        <w:rPr>
          <w:rFonts w:hint="eastAsia" w:ascii="微软雅黑" w:hAnsi="微软雅黑" w:eastAsia="微软雅黑" w:cs="微软雅黑"/>
          <w:kern w:val="0"/>
          <w:szCs w:val="21"/>
        </w:rPr>
        <w:t>(3) 所有场次中最高分高的队在前。</w:t>
      </w:r>
    </w:p>
    <w:p w14:paraId="55364DD8">
      <w:pPr>
        <w:widowControl/>
        <w:shd w:val="clear"/>
        <w:spacing w:line="360" w:lineRule="auto"/>
        <w:jc w:val="left"/>
        <w:rPr>
          <w:rFonts w:ascii="微软雅黑" w:hAnsi="微软雅黑" w:eastAsia="微软雅黑" w:cs="微软雅黑"/>
          <w:kern w:val="0"/>
          <w:szCs w:val="21"/>
        </w:rPr>
      </w:pPr>
      <w:r>
        <w:rPr>
          <w:rFonts w:hint="eastAsia" w:ascii="微软雅黑" w:hAnsi="微软雅黑" w:eastAsia="微软雅黑" w:cs="微软雅黑"/>
          <w:kern w:val="0"/>
          <w:szCs w:val="21"/>
        </w:rPr>
        <w:t>8.2 按照参赛队成绩排名确定获奖等级（零分、弃权不计入排名），分别设一等奖、二等奖、三等奖。</w:t>
      </w:r>
    </w:p>
    <w:p w14:paraId="59C2CE1F">
      <w:pPr>
        <w:widowControl/>
        <w:shd w:val="clear"/>
        <w:jc w:val="left"/>
        <w:rPr>
          <w:rFonts w:ascii="微软雅黑" w:hAnsi="微软雅黑" w:eastAsia="微软雅黑" w:cs="微软雅黑"/>
          <w:color w:val="000000"/>
          <w:kern w:val="0"/>
          <w:szCs w:val="21"/>
          <w:lang w:bidi="ar"/>
        </w:rPr>
      </w:pPr>
    </w:p>
    <w:p w14:paraId="36680179">
      <w:pPr>
        <w:widowControl/>
        <w:shd w:val="clear"/>
        <w:jc w:val="left"/>
        <w:rPr>
          <w:rFonts w:ascii="微软雅黑" w:hAnsi="微软雅黑" w:eastAsia="微软雅黑" w:cs="微软雅黑"/>
          <w:color w:val="000000"/>
          <w:kern w:val="0"/>
          <w:szCs w:val="21"/>
          <w:lang w:bidi="ar"/>
        </w:rPr>
      </w:pPr>
    </w:p>
    <w:p w14:paraId="461A69A0">
      <w:pPr>
        <w:widowControl/>
        <w:shd w:val="clear"/>
        <w:jc w:val="left"/>
        <w:rPr>
          <w:rFonts w:ascii="微软雅黑" w:hAnsi="微软雅黑" w:eastAsia="微软雅黑" w:cs="微软雅黑"/>
          <w:color w:val="000000"/>
          <w:kern w:val="0"/>
          <w:szCs w:val="21"/>
          <w:lang w:bidi="ar"/>
        </w:rPr>
      </w:pPr>
    </w:p>
    <w:p w14:paraId="54429313">
      <w:pPr>
        <w:shd w:val="clear"/>
        <w:rPr>
          <w:rFonts w:ascii="微软雅黑" w:hAnsi="微软雅黑" w:eastAsia="微软雅黑" w:cs="微软雅黑"/>
          <w:b/>
          <w:kern w:val="0"/>
          <w:sz w:val="24"/>
          <w:szCs w:val="20"/>
        </w:rPr>
      </w:pPr>
    </w:p>
    <w:p w14:paraId="54B94CE6">
      <w:pPr>
        <w:rPr>
          <w:rFonts w:hint="eastAsia" w:ascii="微软雅黑" w:hAnsi="微软雅黑" w:eastAsia="微软雅黑" w:cs="微软雅黑"/>
          <w:b/>
          <w:kern w:val="0"/>
          <w:sz w:val="24"/>
          <w:szCs w:val="20"/>
        </w:rPr>
      </w:pPr>
      <w:r>
        <w:rPr>
          <w:rFonts w:hint="eastAsia" w:ascii="微软雅黑" w:hAnsi="微软雅黑" w:eastAsia="微软雅黑" w:cs="微软雅黑"/>
          <w:b/>
          <w:kern w:val="0"/>
          <w:sz w:val="24"/>
          <w:szCs w:val="20"/>
        </w:rPr>
        <w:br w:type="page"/>
      </w:r>
    </w:p>
    <w:p w14:paraId="5256F974">
      <w:pPr>
        <w:widowControl/>
        <w:shd w:val="clear"/>
        <w:rPr>
          <w:rFonts w:ascii="微软雅黑" w:hAnsi="微软雅黑" w:eastAsia="微软雅黑" w:cs="微软雅黑"/>
          <w:b/>
          <w:kern w:val="0"/>
          <w:sz w:val="24"/>
          <w:szCs w:val="20"/>
        </w:rPr>
      </w:pPr>
      <w:r>
        <w:rPr>
          <w:rFonts w:hint="eastAsia" w:ascii="微软雅黑" w:hAnsi="微软雅黑" w:eastAsia="微软雅黑" w:cs="微软雅黑"/>
          <w:b/>
          <w:kern w:val="0"/>
          <w:sz w:val="24"/>
          <w:szCs w:val="20"/>
        </w:rPr>
        <w:t>附件：</w:t>
      </w:r>
    </w:p>
    <w:tbl>
      <w:tblPr>
        <w:tblStyle w:val="6"/>
        <w:tblW w:w="0" w:type="auto"/>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108" w:type="dxa"/>
          <w:bottom w:w="0" w:type="dxa"/>
          <w:right w:w="108" w:type="dxa"/>
        </w:tblCellMar>
      </w:tblPr>
      <w:tblGrid>
        <w:gridCol w:w="979"/>
        <w:gridCol w:w="851"/>
        <w:gridCol w:w="1134"/>
        <w:gridCol w:w="3151"/>
        <w:gridCol w:w="424"/>
        <w:gridCol w:w="296"/>
        <w:gridCol w:w="1279"/>
      </w:tblGrid>
      <w:tr w14:paraId="685F87F7">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5" w:hRule="atLeast"/>
          <w:jc w:val="center"/>
        </w:trPr>
        <w:tc>
          <w:tcPr>
            <w:tcW w:w="6539" w:type="dxa"/>
            <w:gridSpan w:val="5"/>
          </w:tcPr>
          <w:p w14:paraId="3CA82C9D">
            <w:pPr>
              <w:pStyle w:val="9"/>
              <w:shd w:val="clear"/>
              <w:spacing w:line="360" w:lineRule="auto"/>
              <w:jc w:val="center"/>
              <w:rPr>
                <w:rFonts w:hint="eastAsia" w:hAnsi="微软雅黑" w:eastAsia="微软雅黑"/>
                <w:b/>
                <w:lang w:val="en-US" w:eastAsia="zh-CN"/>
              </w:rPr>
            </w:pPr>
            <w:r>
              <w:rPr>
                <w:rFonts w:hint="eastAsia" w:hAnsi="微软雅黑"/>
                <w:b/>
                <w:sz w:val="28"/>
                <w:szCs w:val="28"/>
              </w:rPr>
              <w:t>火星探险家</w:t>
            </w:r>
            <w:r>
              <w:rPr>
                <w:rFonts w:hint="eastAsia" w:hAnsi="微软雅黑"/>
                <w:b/>
                <w:sz w:val="28"/>
                <w:szCs w:val="28"/>
                <w:lang w:val="en-US" w:eastAsia="zh-CN"/>
              </w:rPr>
              <w:t>计分表</w:t>
            </w:r>
          </w:p>
        </w:tc>
        <w:tc>
          <w:tcPr>
            <w:tcW w:w="1575" w:type="dxa"/>
            <w:gridSpan w:val="2"/>
          </w:tcPr>
          <w:p w14:paraId="57B1AD84">
            <w:pPr>
              <w:shd w:val="clear"/>
              <w:spacing w:line="480" w:lineRule="auto"/>
              <w:jc w:val="center"/>
              <w:rPr>
                <w:rFonts w:ascii="微软雅黑" w:hAnsi="微软雅黑" w:eastAsia="微软雅黑" w:cs="微软雅黑"/>
                <w:b/>
                <w:sz w:val="24"/>
              </w:rPr>
            </w:pPr>
            <w:r>
              <w:rPr>
                <w:rFonts w:hint="eastAsia" w:ascii="微软雅黑" w:hAnsi="微软雅黑" w:eastAsia="微软雅黑" w:cs="微软雅黑"/>
                <w:b/>
                <w:sz w:val="24"/>
              </w:rPr>
              <w:t>第</w:t>
            </w:r>
            <w:r>
              <w:rPr>
                <w:rFonts w:hint="eastAsia" w:ascii="微软雅黑" w:hAnsi="微软雅黑" w:eastAsia="微软雅黑" w:cs="微软雅黑"/>
                <w:b/>
                <w:sz w:val="24"/>
                <w:u w:val="single"/>
              </w:rPr>
              <w:t>___</w:t>
            </w:r>
            <w:r>
              <w:rPr>
                <w:rFonts w:hint="eastAsia" w:ascii="微软雅黑" w:hAnsi="微软雅黑" w:eastAsia="微软雅黑" w:cs="微软雅黑"/>
                <w:b/>
                <w:sz w:val="24"/>
              </w:rPr>
              <w:t>轮</w:t>
            </w:r>
          </w:p>
        </w:tc>
      </w:tr>
      <w:tr w14:paraId="2E2B3E0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35" w:hRule="atLeast"/>
          <w:jc w:val="center"/>
        </w:trPr>
        <w:tc>
          <w:tcPr>
            <w:tcW w:w="979" w:type="dxa"/>
            <w:shd w:val="clear" w:color="auto" w:fill="auto"/>
          </w:tcPr>
          <w:p w14:paraId="00A94D4B">
            <w:pPr>
              <w:shd w:val="clear"/>
              <w:spacing w:line="360" w:lineRule="auto"/>
              <w:jc w:val="center"/>
              <w:rPr>
                <w:rFonts w:ascii="微软雅黑" w:hAnsi="微软雅黑" w:eastAsia="微软雅黑" w:cs="微软雅黑"/>
                <w:b/>
                <w:sz w:val="24"/>
              </w:rPr>
            </w:pPr>
            <w:r>
              <w:rPr>
                <w:rFonts w:hint="eastAsia" w:ascii="微软雅黑" w:hAnsi="微软雅黑" w:eastAsia="微软雅黑" w:cs="微软雅黑"/>
                <w:b/>
                <w:sz w:val="24"/>
              </w:rPr>
              <w:t>编号</w:t>
            </w:r>
          </w:p>
        </w:tc>
        <w:tc>
          <w:tcPr>
            <w:tcW w:w="851" w:type="dxa"/>
            <w:shd w:val="clear" w:color="auto" w:fill="auto"/>
          </w:tcPr>
          <w:p w14:paraId="1A107885">
            <w:pPr>
              <w:shd w:val="clear"/>
              <w:spacing w:line="360" w:lineRule="auto"/>
              <w:jc w:val="center"/>
              <w:rPr>
                <w:rFonts w:ascii="微软雅黑" w:hAnsi="微软雅黑" w:eastAsia="微软雅黑" w:cs="微软雅黑"/>
                <w:b/>
                <w:sz w:val="24"/>
              </w:rPr>
            </w:pPr>
          </w:p>
        </w:tc>
        <w:tc>
          <w:tcPr>
            <w:tcW w:w="1134" w:type="dxa"/>
            <w:shd w:val="clear" w:color="auto" w:fill="auto"/>
          </w:tcPr>
          <w:p w14:paraId="0D9F8227">
            <w:pPr>
              <w:shd w:val="clear"/>
              <w:spacing w:line="360" w:lineRule="auto"/>
              <w:jc w:val="center"/>
              <w:rPr>
                <w:rFonts w:ascii="微软雅黑" w:hAnsi="微软雅黑" w:eastAsia="微软雅黑" w:cs="微软雅黑"/>
                <w:b/>
                <w:sz w:val="24"/>
              </w:rPr>
            </w:pPr>
            <w:r>
              <w:rPr>
                <w:rFonts w:hint="eastAsia" w:ascii="微软雅黑" w:hAnsi="微软雅黑" w:eastAsia="微软雅黑" w:cs="微软雅黑"/>
                <w:b/>
                <w:sz w:val="24"/>
              </w:rPr>
              <w:t>队名</w:t>
            </w:r>
          </w:p>
        </w:tc>
        <w:tc>
          <w:tcPr>
            <w:tcW w:w="3151" w:type="dxa"/>
            <w:shd w:val="clear" w:color="auto" w:fill="FFFFFF"/>
          </w:tcPr>
          <w:p w14:paraId="7DA9EDF5">
            <w:pPr>
              <w:shd w:val="clear"/>
              <w:spacing w:line="360" w:lineRule="auto"/>
              <w:jc w:val="center"/>
              <w:rPr>
                <w:rFonts w:ascii="微软雅黑" w:hAnsi="微软雅黑" w:eastAsia="微软雅黑" w:cs="微软雅黑"/>
                <w:b/>
                <w:color w:val="FFFFFF"/>
                <w:sz w:val="24"/>
              </w:rPr>
            </w:pPr>
          </w:p>
        </w:tc>
        <w:tc>
          <w:tcPr>
            <w:tcW w:w="720" w:type="dxa"/>
            <w:gridSpan w:val="2"/>
            <w:shd w:val="clear" w:color="auto" w:fill="FFFFFF"/>
          </w:tcPr>
          <w:p w14:paraId="25A91D0C">
            <w:pPr>
              <w:shd w:val="clear"/>
              <w:spacing w:line="360" w:lineRule="auto"/>
              <w:jc w:val="center"/>
              <w:rPr>
                <w:rFonts w:ascii="微软雅黑" w:hAnsi="微软雅黑" w:eastAsia="微软雅黑" w:cs="微软雅黑"/>
                <w:b/>
                <w:color w:val="FFFFFF"/>
                <w:sz w:val="24"/>
              </w:rPr>
            </w:pPr>
            <w:r>
              <w:rPr>
                <w:rFonts w:hint="eastAsia" w:ascii="微软雅黑" w:hAnsi="微软雅黑" w:eastAsia="微软雅黑" w:cs="微软雅黑"/>
                <w:b/>
                <w:szCs w:val="21"/>
              </w:rPr>
              <w:t>组别</w:t>
            </w:r>
          </w:p>
        </w:tc>
        <w:tc>
          <w:tcPr>
            <w:tcW w:w="1279" w:type="dxa"/>
            <w:shd w:val="clear" w:color="auto" w:fill="FFFFFF"/>
          </w:tcPr>
          <w:p w14:paraId="740F1F36">
            <w:pPr>
              <w:shd w:val="clear"/>
              <w:spacing w:line="300" w:lineRule="atLeast"/>
              <w:jc w:val="center"/>
              <w:rPr>
                <w:rFonts w:ascii="微软雅黑" w:hAnsi="微软雅黑" w:eastAsia="微软雅黑" w:cs="微软雅黑"/>
                <w:b/>
                <w:color w:val="FFFFFF"/>
                <w:sz w:val="24"/>
              </w:rPr>
            </w:pPr>
          </w:p>
        </w:tc>
      </w:tr>
    </w:tbl>
    <w:p w14:paraId="1BC1CA9B">
      <w:pPr>
        <w:shd w:val="clear"/>
        <w:spacing w:line="300" w:lineRule="atLeast"/>
        <w:rPr>
          <w:rFonts w:ascii="微软雅黑" w:hAnsi="微软雅黑" w:eastAsia="微软雅黑" w:cs="微软雅黑"/>
          <w:b/>
          <w:bCs/>
          <w:szCs w:val="21"/>
        </w:rPr>
      </w:pPr>
    </w:p>
    <w:tbl>
      <w:tblPr>
        <w:tblStyle w:val="6"/>
        <w:tblW w:w="0" w:type="auto"/>
        <w:jc w:val="center"/>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Layout w:type="fixed"/>
        <w:tblCellMar>
          <w:top w:w="0" w:type="dxa"/>
          <w:left w:w="108" w:type="dxa"/>
          <w:bottom w:w="0" w:type="dxa"/>
          <w:right w:w="108" w:type="dxa"/>
        </w:tblCellMar>
      </w:tblPr>
      <w:tblGrid>
        <w:gridCol w:w="1702"/>
        <w:gridCol w:w="1560"/>
        <w:gridCol w:w="2125"/>
        <w:gridCol w:w="830"/>
        <w:gridCol w:w="968"/>
        <w:gridCol w:w="978"/>
      </w:tblGrid>
      <w:tr w14:paraId="6B9025C3">
        <w:tblPrEx>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CellMar>
            <w:top w:w="0" w:type="dxa"/>
            <w:left w:w="108" w:type="dxa"/>
            <w:bottom w:w="0" w:type="dxa"/>
            <w:right w:w="108" w:type="dxa"/>
          </w:tblCellMar>
        </w:tblPrEx>
        <w:trPr>
          <w:trHeight w:val="407" w:hRule="atLeast"/>
          <w:jc w:val="center"/>
        </w:trPr>
        <w:tc>
          <w:tcPr>
            <w:tcW w:w="1702" w:type="dxa"/>
            <w:tcBorders>
              <w:top w:val="single" w:color="auto" w:sz="12" w:space="0"/>
              <w:left w:val="single" w:color="auto" w:sz="12" w:space="0"/>
              <w:bottom w:val="single" w:color="auto" w:sz="12" w:space="0"/>
              <w:right w:val="single" w:color="auto" w:sz="12" w:space="0"/>
            </w:tcBorders>
            <w:shd w:val="clear" w:color="auto" w:fill="FFFFFF"/>
          </w:tcPr>
          <w:p w14:paraId="707F089B">
            <w:pPr>
              <w:shd w:val="clear"/>
              <w:jc w:val="center"/>
              <w:rPr>
                <w:rFonts w:ascii="微软雅黑" w:hAnsi="微软雅黑" w:eastAsia="微软雅黑" w:cs="微软雅黑"/>
                <w:b/>
                <w:color w:val="000000"/>
                <w:szCs w:val="21"/>
              </w:rPr>
            </w:pPr>
            <w:r>
              <w:rPr>
                <w:rFonts w:hint="eastAsia" w:ascii="微软雅黑" w:hAnsi="微软雅黑" w:eastAsia="微软雅黑" w:cs="微软雅黑"/>
                <w:b/>
                <w:bCs/>
                <w:color w:val="000000"/>
                <w:kern w:val="0"/>
                <w:szCs w:val="21"/>
              </w:rPr>
              <w:t>任务</w:t>
            </w:r>
          </w:p>
        </w:tc>
        <w:tc>
          <w:tcPr>
            <w:tcW w:w="3685" w:type="dxa"/>
            <w:gridSpan w:val="2"/>
            <w:tcBorders>
              <w:top w:val="single" w:color="auto" w:sz="12" w:space="0"/>
              <w:left w:val="single" w:color="auto" w:sz="12" w:space="0"/>
              <w:bottom w:val="single" w:color="auto" w:sz="12" w:space="0"/>
              <w:right w:val="single" w:color="auto" w:sz="12" w:space="0"/>
            </w:tcBorders>
            <w:shd w:val="clear" w:color="auto" w:fill="FFFFFF"/>
          </w:tcPr>
          <w:p w14:paraId="128575C8">
            <w:pPr>
              <w:shd w:val="clear"/>
              <w:jc w:val="center"/>
              <w:rPr>
                <w:rFonts w:ascii="微软雅黑" w:hAnsi="微软雅黑" w:eastAsia="微软雅黑" w:cs="微软雅黑"/>
                <w:b/>
                <w:bCs/>
                <w:color w:val="000000"/>
                <w:kern w:val="0"/>
                <w:szCs w:val="21"/>
              </w:rPr>
            </w:pPr>
            <w:r>
              <w:rPr>
                <w:rFonts w:hint="eastAsia" w:ascii="微软雅黑" w:hAnsi="微软雅黑" w:eastAsia="微软雅黑" w:cs="微软雅黑"/>
                <w:b/>
                <w:bCs/>
                <w:color w:val="000000"/>
                <w:kern w:val="0"/>
                <w:szCs w:val="21"/>
              </w:rPr>
              <w:t>描述</w:t>
            </w:r>
          </w:p>
        </w:tc>
        <w:tc>
          <w:tcPr>
            <w:tcW w:w="830" w:type="dxa"/>
            <w:tcBorders>
              <w:top w:val="single" w:color="auto" w:sz="12" w:space="0"/>
              <w:left w:val="single" w:color="auto" w:sz="12" w:space="0"/>
              <w:bottom w:val="single" w:color="auto" w:sz="12" w:space="0"/>
              <w:right w:val="single" w:color="auto" w:sz="12" w:space="0"/>
            </w:tcBorders>
            <w:shd w:val="clear" w:color="auto" w:fill="FFFFFF"/>
          </w:tcPr>
          <w:p w14:paraId="222C2961">
            <w:pPr>
              <w:shd w:val="clear"/>
              <w:jc w:val="center"/>
              <w:rPr>
                <w:rFonts w:ascii="微软雅黑" w:hAnsi="微软雅黑" w:eastAsia="微软雅黑" w:cs="微软雅黑"/>
                <w:b/>
                <w:bCs/>
                <w:color w:val="000000"/>
                <w:kern w:val="0"/>
                <w:szCs w:val="21"/>
              </w:rPr>
            </w:pPr>
            <w:r>
              <w:rPr>
                <w:rFonts w:hint="eastAsia" w:ascii="微软雅黑" w:hAnsi="微软雅黑" w:eastAsia="微软雅黑" w:cs="微软雅黑"/>
                <w:b/>
                <w:bCs/>
                <w:color w:val="000000"/>
                <w:kern w:val="0"/>
                <w:szCs w:val="21"/>
              </w:rPr>
              <w:t>分值</w:t>
            </w:r>
          </w:p>
        </w:tc>
        <w:tc>
          <w:tcPr>
            <w:tcW w:w="968" w:type="dxa"/>
            <w:tcBorders>
              <w:top w:val="single" w:color="auto" w:sz="12" w:space="0"/>
              <w:left w:val="single" w:color="auto" w:sz="12" w:space="0"/>
              <w:bottom w:val="single" w:color="auto" w:sz="12" w:space="0"/>
              <w:right w:val="single" w:color="auto" w:sz="12" w:space="0"/>
            </w:tcBorders>
            <w:shd w:val="clear" w:color="auto" w:fill="FFFFFF"/>
          </w:tcPr>
          <w:p w14:paraId="3381C18D">
            <w:pPr>
              <w:shd w:val="clear"/>
              <w:jc w:val="center"/>
              <w:rPr>
                <w:rFonts w:ascii="微软雅黑" w:hAnsi="微软雅黑" w:eastAsia="微软雅黑" w:cs="微软雅黑"/>
                <w:b/>
                <w:bCs/>
                <w:color w:val="000000"/>
                <w:kern w:val="0"/>
                <w:szCs w:val="21"/>
              </w:rPr>
            </w:pPr>
            <w:r>
              <w:rPr>
                <w:rFonts w:hint="eastAsia" w:ascii="微软雅黑" w:hAnsi="微软雅黑" w:eastAsia="微软雅黑" w:cs="微软雅黑"/>
                <w:b/>
                <w:bCs/>
                <w:color w:val="000000"/>
                <w:kern w:val="0"/>
                <w:szCs w:val="21"/>
              </w:rPr>
              <w:t>数量</w:t>
            </w:r>
          </w:p>
        </w:tc>
        <w:tc>
          <w:tcPr>
            <w:tcW w:w="978" w:type="dxa"/>
            <w:tcBorders>
              <w:top w:val="single" w:color="auto" w:sz="12" w:space="0"/>
              <w:left w:val="single" w:color="auto" w:sz="12" w:space="0"/>
              <w:bottom w:val="single" w:color="auto" w:sz="12" w:space="0"/>
              <w:right w:val="single" w:color="auto" w:sz="12" w:space="0"/>
            </w:tcBorders>
            <w:shd w:val="clear" w:color="auto" w:fill="FFFFFF"/>
          </w:tcPr>
          <w:p w14:paraId="232C4DC5">
            <w:pPr>
              <w:shd w:val="clear"/>
              <w:jc w:val="center"/>
              <w:rPr>
                <w:rFonts w:ascii="微软雅黑" w:hAnsi="微软雅黑" w:eastAsia="微软雅黑" w:cs="微软雅黑"/>
                <w:b/>
                <w:bCs/>
                <w:color w:val="000000"/>
                <w:kern w:val="0"/>
                <w:szCs w:val="21"/>
              </w:rPr>
            </w:pPr>
            <w:r>
              <w:rPr>
                <w:rFonts w:hint="eastAsia" w:ascii="微软雅黑" w:hAnsi="微软雅黑" w:eastAsia="微软雅黑" w:cs="微软雅黑"/>
                <w:b/>
                <w:bCs/>
                <w:color w:val="000000"/>
                <w:kern w:val="0"/>
                <w:szCs w:val="21"/>
              </w:rPr>
              <w:t>得分</w:t>
            </w:r>
          </w:p>
        </w:tc>
      </w:tr>
      <w:tr w14:paraId="0030AB1D">
        <w:tblPrEx>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CellMar>
            <w:top w:w="0" w:type="dxa"/>
            <w:left w:w="108" w:type="dxa"/>
            <w:bottom w:w="0" w:type="dxa"/>
            <w:right w:w="108" w:type="dxa"/>
          </w:tblCellMar>
        </w:tblPrEx>
        <w:trPr>
          <w:trHeight w:val="278" w:hRule="atLeast"/>
          <w:jc w:val="center"/>
        </w:trPr>
        <w:tc>
          <w:tcPr>
            <w:tcW w:w="1702" w:type="dxa"/>
            <w:tcBorders>
              <w:top w:val="single" w:color="auto" w:sz="12" w:space="0"/>
              <w:left w:val="single" w:color="auto" w:sz="12" w:space="0"/>
              <w:right w:val="single" w:color="auto" w:sz="12" w:space="0"/>
            </w:tcBorders>
            <w:shd w:val="clear" w:color="auto" w:fill="FFFFFF"/>
            <w:vAlign w:val="center"/>
          </w:tcPr>
          <w:p w14:paraId="61B8B6CE">
            <w:pPr>
              <w:shd w:val="clear"/>
              <w:spacing w:line="360" w:lineRule="auto"/>
              <w:jc w:val="center"/>
              <w:rPr>
                <w:rFonts w:ascii="微软雅黑" w:hAnsi="微软雅黑" w:eastAsia="微软雅黑" w:cs="微软雅黑"/>
                <w:color w:val="000000"/>
                <w:sz w:val="18"/>
                <w:szCs w:val="18"/>
              </w:rPr>
            </w:pPr>
            <w:r>
              <w:rPr>
                <w:rFonts w:hint="eastAsia" w:ascii="微软雅黑" w:hAnsi="微软雅黑" w:eastAsia="微软雅黑" w:cs="微软雅黑"/>
                <w:color w:val="000000"/>
                <w:sz w:val="18"/>
                <w:szCs w:val="18"/>
              </w:rPr>
              <w:t>陨石勘探</w:t>
            </w:r>
          </w:p>
        </w:tc>
        <w:tc>
          <w:tcPr>
            <w:tcW w:w="3685" w:type="dxa"/>
            <w:gridSpan w:val="2"/>
            <w:tcBorders>
              <w:top w:val="single" w:color="auto" w:sz="12" w:space="0"/>
              <w:left w:val="single" w:color="auto" w:sz="12" w:space="0"/>
              <w:right w:val="single" w:color="auto" w:sz="12" w:space="0"/>
            </w:tcBorders>
            <w:shd w:val="clear" w:color="auto" w:fill="FFFFFF"/>
            <w:vAlign w:val="center"/>
          </w:tcPr>
          <w:p w14:paraId="6A0B2CF1">
            <w:pPr>
              <w:shd w:val="clear"/>
              <w:spacing w:line="312" w:lineRule="auto"/>
              <w:jc w:val="left"/>
              <w:rPr>
                <w:rFonts w:ascii="微软雅黑" w:hAnsi="微软雅黑" w:eastAsia="微软雅黑" w:cs="微软雅黑"/>
                <w:bCs/>
                <w:color w:val="000000"/>
                <w:kern w:val="0"/>
                <w:sz w:val="18"/>
                <w:szCs w:val="18"/>
              </w:rPr>
            </w:pPr>
            <w:r>
              <w:rPr>
                <w:rFonts w:hint="eastAsia" w:ascii="微软雅黑" w:hAnsi="微软雅黑" w:eastAsia="微软雅黑" w:cs="微软雅黑"/>
                <w:bCs/>
                <w:color w:val="000000"/>
                <w:kern w:val="0"/>
                <w:sz w:val="18"/>
                <w:szCs w:val="18"/>
              </w:rPr>
              <w:t>陨石进入基地</w:t>
            </w:r>
          </w:p>
        </w:tc>
        <w:tc>
          <w:tcPr>
            <w:tcW w:w="830" w:type="dxa"/>
            <w:tcBorders>
              <w:top w:val="single" w:color="auto" w:sz="12" w:space="0"/>
              <w:left w:val="single" w:color="auto" w:sz="12" w:space="0"/>
              <w:bottom w:val="single" w:color="auto" w:sz="12" w:space="0"/>
              <w:right w:val="single" w:color="auto" w:sz="12" w:space="0"/>
            </w:tcBorders>
            <w:shd w:val="clear" w:color="auto" w:fill="FFFFFF"/>
            <w:vAlign w:val="center"/>
          </w:tcPr>
          <w:p w14:paraId="6649C444">
            <w:pPr>
              <w:shd w:val="clear"/>
              <w:spacing w:line="312" w:lineRule="auto"/>
              <w:jc w:val="center"/>
              <w:rPr>
                <w:rFonts w:ascii="微软雅黑" w:hAnsi="微软雅黑" w:eastAsia="微软雅黑" w:cs="微软雅黑"/>
                <w:bCs/>
                <w:color w:val="000000"/>
                <w:kern w:val="0"/>
                <w:sz w:val="18"/>
                <w:szCs w:val="18"/>
              </w:rPr>
            </w:pPr>
            <w:r>
              <w:rPr>
                <w:rFonts w:hint="eastAsia" w:ascii="微软雅黑" w:hAnsi="微软雅黑" w:eastAsia="微软雅黑" w:cs="微软雅黑"/>
                <w:bCs/>
                <w:color w:val="000000"/>
                <w:kern w:val="0"/>
                <w:sz w:val="18"/>
                <w:szCs w:val="18"/>
              </w:rPr>
              <w:t>40</w:t>
            </w:r>
          </w:p>
        </w:tc>
        <w:tc>
          <w:tcPr>
            <w:tcW w:w="968" w:type="dxa"/>
            <w:tcBorders>
              <w:top w:val="single" w:color="auto" w:sz="12" w:space="0"/>
              <w:left w:val="single" w:color="auto" w:sz="12" w:space="0"/>
              <w:right w:val="single" w:color="auto" w:sz="12" w:space="0"/>
            </w:tcBorders>
            <w:shd w:val="clear" w:color="auto" w:fill="FFFFFF"/>
            <w:vAlign w:val="center"/>
          </w:tcPr>
          <w:p w14:paraId="71E57373">
            <w:pPr>
              <w:shd w:val="clear"/>
            </w:pPr>
          </w:p>
        </w:tc>
        <w:tc>
          <w:tcPr>
            <w:tcW w:w="978" w:type="dxa"/>
            <w:tcBorders>
              <w:top w:val="single" w:color="auto" w:sz="12" w:space="0"/>
              <w:left w:val="single" w:color="auto" w:sz="12" w:space="0"/>
              <w:right w:val="single" w:color="auto" w:sz="12" w:space="0"/>
            </w:tcBorders>
            <w:shd w:val="clear" w:color="auto" w:fill="FFFFFF"/>
            <w:vAlign w:val="center"/>
          </w:tcPr>
          <w:p w14:paraId="4292353D">
            <w:pPr>
              <w:shd w:val="clear"/>
            </w:pPr>
          </w:p>
        </w:tc>
      </w:tr>
      <w:tr w14:paraId="3F4D4546">
        <w:tblPrEx>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CellMar>
            <w:top w:w="0" w:type="dxa"/>
            <w:left w:w="108" w:type="dxa"/>
            <w:bottom w:w="0" w:type="dxa"/>
            <w:right w:w="108" w:type="dxa"/>
          </w:tblCellMar>
        </w:tblPrEx>
        <w:trPr>
          <w:trHeight w:val="302" w:hRule="atLeast"/>
          <w:jc w:val="center"/>
        </w:trPr>
        <w:tc>
          <w:tcPr>
            <w:tcW w:w="1702" w:type="dxa"/>
            <w:tcBorders>
              <w:top w:val="single" w:color="auto" w:sz="12" w:space="0"/>
              <w:left w:val="single" w:color="auto" w:sz="12" w:space="0"/>
              <w:right w:val="single" w:color="auto" w:sz="12" w:space="0"/>
            </w:tcBorders>
            <w:shd w:val="clear" w:color="auto" w:fill="FFFFFF"/>
            <w:vAlign w:val="center"/>
          </w:tcPr>
          <w:p w14:paraId="006CCF8A">
            <w:pPr>
              <w:shd w:val="clear"/>
              <w:spacing w:line="312" w:lineRule="auto"/>
              <w:jc w:val="center"/>
              <w:rPr>
                <w:rFonts w:ascii="微软雅黑" w:hAnsi="微软雅黑" w:eastAsia="微软雅黑" w:cs="微软雅黑"/>
                <w:bCs/>
                <w:color w:val="000000"/>
                <w:kern w:val="0"/>
                <w:sz w:val="18"/>
                <w:szCs w:val="18"/>
              </w:rPr>
            </w:pPr>
            <w:r>
              <w:rPr>
                <w:rFonts w:hint="eastAsia" w:ascii="微软雅黑" w:hAnsi="微软雅黑" w:eastAsia="微软雅黑" w:cs="微软雅黑"/>
                <w:bCs/>
                <w:color w:val="000000"/>
                <w:kern w:val="0"/>
                <w:sz w:val="18"/>
                <w:szCs w:val="18"/>
              </w:rPr>
              <w:t>获取水资源</w:t>
            </w:r>
          </w:p>
        </w:tc>
        <w:tc>
          <w:tcPr>
            <w:tcW w:w="3685" w:type="dxa"/>
            <w:gridSpan w:val="2"/>
            <w:tcBorders>
              <w:top w:val="single" w:color="auto" w:sz="12" w:space="0"/>
              <w:left w:val="single" w:color="auto" w:sz="12" w:space="0"/>
              <w:right w:val="single" w:color="auto" w:sz="12" w:space="0"/>
            </w:tcBorders>
            <w:shd w:val="clear" w:color="auto" w:fill="FFFFFF"/>
            <w:vAlign w:val="center"/>
          </w:tcPr>
          <w:p w14:paraId="6AE8D8BF">
            <w:pPr>
              <w:shd w:val="clear"/>
              <w:spacing w:line="312" w:lineRule="auto"/>
              <w:jc w:val="left"/>
              <w:rPr>
                <w:rFonts w:ascii="微软雅黑" w:hAnsi="微软雅黑" w:eastAsia="微软雅黑" w:cs="微软雅黑"/>
                <w:sz w:val="18"/>
                <w:szCs w:val="18"/>
              </w:rPr>
            </w:pPr>
            <w:r>
              <w:rPr>
                <w:rFonts w:hint="eastAsia" w:ascii="微软雅黑" w:hAnsi="微软雅黑" w:eastAsia="微软雅黑" w:cs="微软雅黑"/>
                <w:sz w:val="18"/>
                <w:szCs w:val="18"/>
              </w:rPr>
              <w:t>水资源与收集器框底部接触</w:t>
            </w:r>
          </w:p>
        </w:tc>
        <w:tc>
          <w:tcPr>
            <w:tcW w:w="830" w:type="dxa"/>
            <w:tcBorders>
              <w:top w:val="single" w:color="auto" w:sz="12" w:space="0"/>
              <w:left w:val="single" w:color="auto" w:sz="12" w:space="0"/>
              <w:bottom w:val="single" w:color="auto" w:sz="12" w:space="0"/>
              <w:right w:val="single" w:color="auto" w:sz="12" w:space="0"/>
            </w:tcBorders>
            <w:shd w:val="clear" w:color="auto" w:fill="FFFFFF"/>
            <w:vAlign w:val="center"/>
          </w:tcPr>
          <w:p w14:paraId="07E8C042">
            <w:pPr>
              <w:shd w:val="clear"/>
              <w:spacing w:line="312" w:lineRule="auto"/>
              <w:jc w:val="center"/>
              <w:rPr>
                <w:rFonts w:ascii="微软雅黑" w:hAnsi="微软雅黑" w:eastAsia="微软雅黑" w:cs="微软雅黑"/>
                <w:bCs/>
                <w:color w:val="000000"/>
                <w:kern w:val="0"/>
                <w:sz w:val="18"/>
                <w:szCs w:val="18"/>
              </w:rPr>
            </w:pPr>
            <w:r>
              <w:rPr>
                <w:rFonts w:hint="eastAsia" w:ascii="微软雅黑" w:hAnsi="微软雅黑" w:eastAsia="微软雅黑" w:cs="微软雅黑"/>
                <w:bCs/>
                <w:color w:val="000000"/>
                <w:kern w:val="0"/>
                <w:sz w:val="18"/>
                <w:szCs w:val="18"/>
              </w:rPr>
              <w:t>40</w:t>
            </w:r>
          </w:p>
        </w:tc>
        <w:tc>
          <w:tcPr>
            <w:tcW w:w="968" w:type="dxa"/>
            <w:tcBorders>
              <w:top w:val="single" w:color="auto" w:sz="12" w:space="0"/>
              <w:left w:val="single" w:color="auto" w:sz="12" w:space="0"/>
              <w:right w:val="single" w:color="auto" w:sz="12" w:space="0"/>
            </w:tcBorders>
            <w:shd w:val="clear" w:color="auto" w:fill="FFFFFF"/>
            <w:vAlign w:val="center"/>
          </w:tcPr>
          <w:p w14:paraId="267EA4C6">
            <w:pPr>
              <w:shd w:val="clear"/>
              <w:spacing w:line="312" w:lineRule="auto"/>
              <w:jc w:val="center"/>
              <w:rPr>
                <w:rFonts w:ascii="微软雅黑" w:hAnsi="微软雅黑" w:eastAsia="微软雅黑" w:cs="微软雅黑"/>
                <w:bCs/>
                <w:color w:val="000000"/>
                <w:kern w:val="0"/>
                <w:sz w:val="18"/>
                <w:szCs w:val="18"/>
              </w:rPr>
            </w:pPr>
          </w:p>
        </w:tc>
        <w:tc>
          <w:tcPr>
            <w:tcW w:w="978" w:type="dxa"/>
            <w:tcBorders>
              <w:top w:val="single" w:color="auto" w:sz="12" w:space="0"/>
              <w:left w:val="single" w:color="auto" w:sz="12" w:space="0"/>
              <w:right w:val="single" w:color="auto" w:sz="12" w:space="0"/>
            </w:tcBorders>
            <w:shd w:val="clear" w:color="auto" w:fill="FFFFFF"/>
            <w:vAlign w:val="center"/>
          </w:tcPr>
          <w:p w14:paraId="5939CA2D">
            <w:pPr>
              <w:shd w:val="clear"/>
              <w:spacing w:line="312" w:lineRule="auto"/>
              <w:jc w:val="center"/>
              <w:rPr>
                <w:rFonts w:ascii="微软雅黑" w:hAnsi="微软雅黑" w:eastAsia="微软雅黑" w:cs="微软雅黑"/>
                <w:bCs/>
                <w:color w:val="000000"/>
                <w:kern w:val="0"/>
                <w:sz w:val="18"/>
                <w:szCs w:val="18"/>
              </w:rPr>
            </w:pPr>
          </w:p>
        </w:tc>
      </w:tr>
      <w:tr w14:paraId="574EA675">
        <w:tblPrEx>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CellMar>
            <w:top w:w="0" w:type="dxa"/>
            <w:left w:w="108" w:type="dxa"/>
            <w:bottom w:w="0" w:type="dxa"/>
            <w:right w:w="108" w:type="dxa"/>
          </w:tblCellMar>
        </w:tblPrEx>
        <w:trPr>
          <w:trHeight w:val="405" w:hRule="atLeast"/>
          <w:jc w:val="center"/>
        </w:trPr>
        <w:tc>
          <w:tcPr>
            <w:tcW w:w="1702" w:type="dxa"/>
            <w:tcBorders>
              <w:top w:val="single" w:color="auto" w:sz="12" w:space="0"/>
              <w:left w:val="single" w:color="auto" w:sz="12" w:space="0"/>
              <w:bottom w:val="single" w:color="auto" w:sz="12" w:space="0"/>
              <w:right w:val="single" w:color="auto" w:sz="12" w:space="0"/>
            </w:tcBorders>
            <w:shd w:val="clear" w:color="auto" w:fill="FFFFFF"/>
            <w:vAlign w:val="center"/>
          </w:tcPr>
          <w:p w14:paraId="22EE76CD">
            <w:pPr>
              <w:shd w:val="clear"/>
              <w:spacing w:line="312" w:lineRule="auto"/>
              <w:jc w:val="center"/>
              <w:rPr>
                <w:rFonts w:ascii="微软雅黑" w:hAnsi="微软雅黑" w:eastAsia="微软雅黑" w:cs="微软雅黑"/>
                <w:bCs/>
                <w:color w:val="000000"/>
                <w:sz w:val="18"/>
                <w:szCs w:val="18"/>
              </w:rPr>
            </w:pPr>
            <w:r>
              <w:rPr>
                <w:rFonts w:hint="eastAsia" w:ascii="微软雅黑" w:hAnsi="微软雅黑" w:eastAsia="微软雅黑" w:cs="微软雅黑"/>
                <w:bCs/>
                <w:color w:val="000000"/>
                <w:sz w:val="18"/>
                <w:szCs w:val="18"/>
              </w:rPr>
              <w:t>组装火星车</w:t>
            </w:r>
          </w:p>
        </w:tc>
        <w:tc>
          <w:tcPr>
            <w:tcW w:w="3685" w:type="dxa"/>
            <w:gridSpan w:val="2"/>
            <w:tcBorders>
              <w:top w:val="single" w:color="auto" w:sz="12" w:space="0"/>
              <w:left w:val="single" w:color="auto" w:sz="12" w:space="0"/>
              <w:bottom w:val="single" w:color="auto" w:sz="12" w:space="0"/>
              <w:right w:val="single" w:color="auto" w:sz="12" w:space="0"/>
            </w:tcBorders>
            <w:shd w:val="clear" w:color="auto" w:fill="FFFFFF"/>
            <w:vAlign w:val="center"/>
          </w:tcPr>
          <w:p w14:paraId="275E5525">
            <w:pPr>
              <w:shd w:val="clear"/>
              <w:spacing w:line="312" w:lineRule="auto"/>
              <w:jc w:val="left"/>
              <w:rPr>
                <w:rFonts w:ascii="微软雅黑" w:hAnsi="微软雅黑" w:eastAsia="微软雅黑" w:cs="微软雅黑"/>
                <w:sz w:val="18"/>
                <w:szCs w:val="18"/>
              </w:rPr>
            </w:pPr>
            <w:r>
              <w:rPr>
                <w:rFonts w:hint="eastAsia" w:ascii="微软雅黑" w:hAnsi="微软雅黑" w:eastAsia="微软雅黑" w:cs="微软雅黑"/>
                <w:sz w:val="18"/>
                <w:szCs w:val="18"/>
              </w:rPr>
              <w:t>通讯模块在火星车模型上方，两处磁铁吸合</w:t>
            </w:r>
          </w:p>
        </w:tc>
        <w:tc>
          <w:tcPr>
            <w:tcW w:w="830" w:type="dxa"/>
            <w:tcBorders>
              <w:top w:val="single" w:color="auto" w:sz="12" w:space="0"/>
              <w:left w:val="single" w:color="auto" w:sz="12" w:space="0"/>
              <w:bottom w:val="single" w:color="auto" w:sz="12" w:space="0"/>
              <w:right w:val="single" w:color="auto" w:sz="12" w:space="0"/>
            </w:tcBorders>
            <w:shd w:val="clear" w:color="auto" w:fill="FFFFFF"/>
            <w:vAlign w:val="center"/>
          </w:tcPr>
          <w:p w14:paraId="511E8CA9">
            <w:pPr>
              <w:shd w:val="clear"/>
              <w:spacing w:line="312" w:lineRule="auto"/>
              <w:jc w:val="center"/>
              <w:rPr>
                <w:rFonts w:ascii="微软雅黑" w:hAnsi="微软雅黑" w:eastAsia="微软雅黑" w:cs="微软雅黑"/>
                <w:bCs/>
                <w:color w:val="000000"/>
                <w:kern w:val="0"/>
                <w:sz w:val="18"/>
                <w:szCs w:val="18"/>
              </w:rPr>
            </w:pPr>
            <w:r>
              <w:rPr>
                <w:rFonts w:hint="eastAsia" w:ascii="微软雅黑" w:hAnsi="微软雅黑" w:eastAsia="微软雅黑" w:cs="微软雅黑"/>
                <w:bCs/>
                <w:color w:val="000000"/>
                <w:kern w:val="0"/>
                <w:sz w:val="18"/>
                <w:szCs w:val="18"/>
              </w:rPr>
              <w:t>50</w:t>
            </w:r>
          </w:p>
        </w:tc>
        <w:tc>
          <w:tcPr>
            <w:tcW w:w="968" w:type="dxa"/>
            <w:tcBorders>
              <w:top w:val="single" w:color="auto" w:sz="12" w:space="0"/>
              <w:left w:val="single" w:color="auto" w:sz="12" w:space="0"/>
              <w:bottom w:val="single" w:color="auto" w:sz="12" w:space="0"/>
              <w:right w:val="single" w:color="auto" w:sz="12" w:space="0"/>
            </w:tcBorders>
            <w:shd w:val="clear" w:color="auto" w:fill="FFFFFF"/>
            <w:vAlign w:val="center"/>
          </w:tcPr>
          <w:p w14:paraId="5B2D96FB">
            <w:pPr>
              <w:shd w:val="clear"/>
              <w:spacing w:line="312" w:lineRule="auto"/>
              <w:jc w:val="center"/>
              <w:rPr>
                <w:rFonts w:ascii="微软雅黑" w:hAnsi="微软雅黑" w:eastAsia="微软雅黑" w:cs="微软雅黑"/>
                <w:bCs/>
                <w:color w:val="000000"/>
                <w:kern w:val="0"/>
                <w:sz w:val="18"/>
                <w:szCs w:val="18"/>
              </w:rPr>
            </w:pPr>
          </w:p>
        </w:tc>
        <w:tc>
          <w:tcPr>
            <w:tcW w:w="978" w:type="dxa"/>
            <w:tcBorders>
              <w:top w:val="single" w:color="auto" w:sz="12" w:space="0"/>
              <w:left w:val="single" w:color="auto" w:sz="12" w:space="0"/>
              <w:bottom w:val="single" w:color="auto" w:sz="12" w:space="0"/>
              <w:right w:val="single" w:color="auto" w:sz="12" w:space="0"/>
            </w:tcBorders>
            <w:shd w:val="clear" w:color="auto" w:fill="FFFFFF"/>
            <w:vAlign w:val="center"/>
          </w:tcPr>
          <w:p w14:paraId="42D3A7ED">
            <w:pPr>
              <w:shd w:val="clear"/>
              <w:spacing w:line="312" w:lineRule="auto"/>
              <w:jc w:val="center"/>
              <w:rPr>
                <w:rFonts w:ascii="微软雅黑" w:hAnsi="微软雅黑" w:eastAsia="微软雅黑" w:cs="微软雅黑"/>
                <w:bCs/>
                <w:color w:val="000000"/>
                <w:kern w:val="0"/>
                <w:sz w:val="18"/>
                <w:szCs w:val="18"/>
              </w:rPr>
            </w:pPr>
          </w:p>
        </w:tc>
      </w:tr>
      <w:tr w14:paraId="3BB66B0F">
        <w:tblPrEx>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CellMar>
            <w:top w:w="0" w:type="dxa"/>
            <w:left w:w="108" w:type="dxa"/>
            <w:bottom w:w="0" w:type="dxa"/>
            <w:right w:w="108" w:type="dxa"/>
          </w:tblCellMar>
        </w:tblPrEx>
        <w:trPr>
          <w:trHeight w:val="264" w:hRule="atLeast"/>
          <w:jc w:val="center"/>
        </w:trPr>
        <w:tc>
          <w:tcPr>
            <w:tcW w:w="1702" w:type="dxa"/>
            <w:tcBorders>
              <w:top w:val="single" w:color="auto" w:sz="12" w:space="0"/>
              <w:left w:val="single" w:color="auto" w:sz="12" w:space="0"/>
              <w:bottom w:val="single" w:color="auto" w:sz="12" w:space="0"/>
              <w:right w:val="single" w:color="auto" w:sz="12" w:space="0"/>
            </w:tcBorders>
            <w:shd w:val="clear" w:color="auto" w:fill="FFFFFF"/>
            <w:vAlign w:val="center"/>
          </w:tcPr>
          <w:p w14:paraId="12EC4D67">
            <w:pPr>
              <w:shd w:val="clear"/>
              <w:jc w:val="center"/>
              <w:rPr>
                <w:rFonts w:ascii="微软雅黑" w:hAnsi="微软雅黑" w:eastAsia="微软雅黑" w:cs="微软雅黑"/>
                <w:color w:val="000000"/>
                <w:sz w:val="18"/>
                <w:szCs w:val="18"/>
              </w:rPr>
            </w:pPr>
            <w:r>
              <w:rPr>
                <w:rFonts w:hint="eastAsia" w:ascii="微软雅黑" w:hAnsi="微软雅黑" w:eastAsia="微软雅黑" w:cs="微软雅黑"/>
                <w:color w:val="000000"/>
                <w:sz w:val="18"/>
                <w:szCs w:val="18"/>
              </w:rPr>
              <w:t>培育植物</w:t>
            </w:r>
          </w:p>
        </w:tc>
        <w:tc>
          <w:tcPr>
            <w:tcW w:w="3685" w:type="dxa"/>
            <w:gridSpan w:val="2"/>
            <w:tcBorders>
              <w:top w:val="single" w:color="auto" w:sz="12" w:space="0"/>
              <w:left w:val="single" w:color="auto" w:sz="12" w:space="0"/>
              <w:bottom w:val="single" w:color="auto" w:sz="12" w:space="0"/>
              <w:right w:val="single" w:color="auto" w:sz="12" w:space="0"/>
            </w:tcBorders>
            <w:shd w:val="clear" w:color="auto" w:fill="FFFFFF"/>
            <w:vAlign w:val="center"/>
          </w:tcPr>
          <w:p w14:paraId="637A6E2C">
            <w:pPr>
              <w:shd w:val="clear"/>
              <w:spacing w:line="312" w:lineRule="auto"/>
              <w:jc w:val="left"/>
              <w:rPr>
                <w:rFonts w:ascii="微软雅黑" w:hAnsi="微软雅黑" w:eastAsia="微软雅黑" w:cs="微软雅黑"/>
                <w:sz w:val="18"/>
                <w:szCs w:val="18"/>
              </w:rPr>
            </w:pPr>
            <w:r>
              <w:rPr>
                <w:rFonts w:hint="eastAsia" w:ascii="微软雅黑" w:hAnsi="微软雅黑" w:eastAsia="微软雅黑" w:cs="微软雅黑"/>
                <w:sz w:val="18"/>
                <w:szCs w:val="18"/>
              </w:rPr>
              <w:t>植物与培育中心底部磁铁全部吸合</w:t>
            </w:r>
          </w:p>
        </w:tc>
        <w:tc>
          <w:tcPr>
            <w:tcW w:w="830" w:type="dxa"/>
            <w:tcBorders>
              <w:top w:val="single" w:color="auto" w:sz="12" w:space="0"/>
              <w:left w:val="single" w:color="auto" w:sz="12" w:space="0"/>
              <w:bottom w:val="single" w:color="auto" w:sz="12" w:space="0"/>
              <w:right w:val="single" w:color="auto" w:sz="12" w:space="0"/>
            </w:tcBorders>
            <w:shd w:val="clear" w:color="auto" w:fill="FFFFFF"/>
            <w:vAlign w:val="center"/>
          </w:tcPr>
          <w:p w14:paraId="5FF59F37">
            <w:pPr>
              <w:shd w:val="clear"/>
              <w:jc w:val="center"/>
              <w:rPr>
                <w:rFonts w:ascii="微软雅黑" w:hAnsi="微软雅黑" w:eastAsia="微软雅黑" w:cs="微软雅黑"/>
                <w:bCs/>
                <w:color w:val="000000"/>
                <w:kern w:val="0"/>
                <w:sz w:val="18"/>
                <w:szCs w:val="18"/>
              </w:rPr>
            </w:pPr>
            <w:r>
              <w:rPr>
                <w:rFonts w:hint="eastAsia" w:ascii="微软雅黑" w:hAnsi="微软雅黑" w:eastAsia="微软雅黑" w:cs="微软雅黑"/>
                <w:bCs/>
                <w:color w:val="000000"/>
                <w:kern w:val="0"/>
                <w:sz w:val="18"/>
                <w:szCs w:val="18"/>
              </w:rPr>
              <w:t>50</w:t>
            </w:r>
          </w:p>
        </w:tc>
        <w:tc>
          <w:tcPr>
            <w:tcW w:w="968" w:type="dxa"/>
            <w:tcBorders>
              <w:top w:val="single" w:color="auto" w:sz="12" w:space="0"/>
              <w:left w:val="single" w:color="auto" w:sz="12" w:space="0"/>
              <w:bottom w:val="single" w:color="auto" w:sz="12" w:space="0"/>
              <w:right w:val="single" w:color="auto" w:sz="12" w:space="0"/>
            </w:tcBorders>
            <w:shd w:val="clear" w:color="auto" w:fill="FFFFFF"/>
            <w:vAlign w:val="center"/>
          </w:tcPr>
          <w:p w14:paraId="73D8206F">
            <w:pPr>
              <w:shd w:val="clear"/>
              <w:spacing w:line="312" w:lineRule="auto"/>
              <w:jc w:val="center"/>
              <w:rPr>
                <w:rFonts w:ascii="微软雅黑" w:hAnsi="微软雅黑" w:eastAsia="微软雅黑" w:cs="微软雅黑"/>
                <w:bCs/>
                <w:color w:val="000000"/>
                <w:kern w:val="0"/>
                <w:sz w:val="18"/>
                <w:szCs w:val="18"/>
              </w:rPr>
            </w:pPr>
          </w:p>
        </w:tc>
        <w:tc>
          <w:tcPr>
            <w:tcW w:w="978" w:type="dxa"/>
            <w:tcBorders>
              <w:top w:val="single" w:color="auto" w:sz="12" w:space="0"/>
              <w:left w:val="single" w:color="auto" w:sz="12" w:space="0"/>
              <w:bottom w:val="single" w:color="auto" w:sz="12" w:space="0"/>
              <w:right w:val="single" w:color="auto" w:sz="12" w:space="0"/>
            </w:tcBorders>
            <w:shd w:val="clear" w:color="auto" w:fill="FFFFFF"/>
            <w:vAlign w:val="center"/>
          </w:tcPr>
          <w:p w14:paraId="7FA09F7B">
            <w:pPr>
              <w:shd w:val="clear"/>
              <w:spacing w:line="312" w:lineRule="auto"/>
              <w:jc w:val="center"/>
              <w:rPr>
                <w:rFonts w:ascii="微软雅黑" w:hAnsi="微软雅黑" w:eastAsia="微软雅黑" w:cs="微软雅黑"/>
                <w:bCs/>
                <w:color w:val="000000"/>
                <w:kern w:val="0"/>
                <w:sz w:val="18"/>
                <w:szCs w:val="18"/>
              </w:rPr>
            </w:pPr>
          </w:p>
        </w:tc>
      </w:tr>
      <w:tr w14:paraId="5AE7B3F2">
        <w:tblPrEx>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CellMar>
            <w:top w:w="0" w:type="dxa"/>
            <w:left w:w="108" w:type="dxa"/>
            <w:bottom w:w="0" w:type="dxa"/>
            <w:right w:w="108" w:type="dxa"/>
          </w:tblCellMar>
        </w:tblPrEx>
        <w:trPr>
          <w:trHeight w:val="401" w:hRule="atLeast"/>
          <w:jc w:val="center"/>
        </w:trPr>
        <w:tc>
          <w:tcPr>
            <w:tcW w:w="1702" w:type="dxa"/>
            <w:vMerge w:val="restart"/>
            <w:tcBorders>
              <w:top w:val="single" w:color="auto" w:sz="12" w:space="0"/>
              <w:left w:val="single" w:color="auto" w:sz="12" w:space="0"/>
              <w:right w:val="single" w:color="auto" w:sz="12" w:space="0"/>
            </w:tcBorders>
            <w:shd w:val="clear" w:color="auto" w:fill="FFFFFF"/>
            <w:vAlign w:val="center"/>
          </w:tcPr>
          <w:p w14:paraId="15BF206C">
            <w:pPr>
              <w:shd w:val="clear"/>
              <w:spacing w:line="312" w:lineRule="auto"/>
              <w:jc w:val="center"/>
              <w:rPr>
                <w:rFonts w:ascii="微软雅黑" w:hAnsi="微软雅黑" w:eastAsia="微软雅黑" w:cs="微软雅黑"/>
                <w:color w:val="000000"/>
                <w:sz w:val="18"/>
                <w:szCs w:val="18"/>
              </w:rPr>
            </w:pPr>
            <w:r>
              <w:rPr>
                <w:rFonts w:hint="eastAsia" w:ascii="微软雅黑" w:hAnsi="微软雅黑" w:eastAsia="微软雅黑" w:cs="微软雅黑"/>
                <w:color w:val="000000"/>
                <w:sz w:val="18"/>
                <w:szCs w:val="18"/>
              </w:rPr>
              <w:t>探测生命</w:t>
            </w:r>
          </w:p>
        </w:tc>
        <w:tc>
          <w:tcPr>
            <w:tcW w:w="3685" w:type="dxa"/>
            <w:gridSpan w:val="2"/>
            <w:tcBorders>
              <w:top w:val="single" w:color="auto" w:sz="12" w:space="0"/>
              <w:left w:val="single" w:color="auto" w:sz="12" w:space="0"/>
              <w:bottom w:val="single" w:color="auto" w:sz="12" w:space="0"/>
              <w:right w:val="single" w:color="auto" w:sz="12" w:space="0"/>
            </w:tcBorders>
            <w:shd w:val="clear" w:color="auto" w:fill="FFFFFF"/>
            <w:vAlign w:val="center"/>
          </w:tcPr>
          <w:p w14:paraId="32A6E1AD">
            <w:pPr>
              <w:shd w:val="clear"/>
              <w:spacing w:line="312" w:lineRule="auto"/>
              <w:jc w:val="left"/>
              <w:rPr>
                <w:rFonts w:hint="eastAsia" w:ascii="微软雅黑" w:hAnsi="微软雅黑" w:eastAsia="微软雅黑" w:cs="微软雅黑"/>
                <w:sz w:val="18"/>
                <w:szCs w:val="18"/>
                <w:lang w:eastAsia="zh-CN"/>
              </w:rPr>
            </w:pPr>
            <w:r>
              <w:rPr>
                <w:rFonts w:hint="eastAsia" w:ascii="微软雅黑" w:hAnsi="微软雅黑" w:eastAsia="微软雅黑" w:cs="微软雅黑"/>
                <w:sz w:val="18"/>
                <w:szCs w:val="18"/>
              </w:rPr>
              <w:t>启动探测仪</w:t>
            </w:r>
            <w:r>
              <w:rPr>
                <w:rFonts w:hint="eastAsia" w:ascii="微软雅黑" w:hAnsi="微软雅黑" w:eastAsia="微软雅黑" w:cs="微软雅黑"/>
                <w:sz w:val="18"/>
                <w:szCs w:val="18"/>
                <w:lang w:eastAsia="zh-CN"/>
              </w:rPr>
              <w:t>、点阵屏显示对应数字</w:t>
            </w:r>
          </w:p>
        </w:tc>
        <w:tc>
          <w:tcPr>
            <w:tcW w:w="830" w:type="dxa"/>
            <w:tcBorders>
              <w:top w:val="single" w:color="auto" w:sz="12" w:space="0"/>
              <w:left w:val="single" w:color="auto" w:sz="12" w:space="0"/>
              <w:bottom w:val="single" w:color="auto" w:sz="12" w:space="0"/>
              <w:right w:val="single" w:color="auto" w:sz="12" w:space="0"/>
            </w:tcBorders>
            <w:shd w:val="clear" w:color="auto" w:fill="FFFFFF"/>
            <w:vAlign w:val="center"/>
          </w:tcPr>
          <w:p w14:paraId="6EAAA244">
            <w:pPr>
              <w:shd w:val="clear"/>
              <w:spacing w:line="312" w:lineRule="auto"/>
              <w:jc w:val="center"/>
              <w:rPr>
                <w:rFonts w:ascii="微软雅黑" w:hAnsi="微软雅黑" w:eastAsia="微软雅黑" w:cs="微软雅黑"/>
                <w:bCs/>
                <w:color w:val="000000"/>
                <w:kern w:val="0"/>
                <w:sz w:val="18"/>
                <w:szCs w:val="18"/>
              </w:rPr>
            </w:pPr>
            <w:r>
              <w:rPr>
                <w:rFonts w:hint="eastAsia" w:ascii="微软雅黑" w:hAnsi="微软雅黑" w:eastAsia="微软雅黑" w:cs="微软雅黑"/>
                <w:bCs/>
                <w:color w:val="000000"/>
                <w:kern w:val="0"/>
                <w:sz w:val="18"/>
                <w:szCs w:val="18"/>
              </w:rPr>
              <w:t>60</w:t>
            </w:r>
          </w:p>
        </w:tc>
        <w:tc>
          <w:tcPr>
            <w:tcW w:w="968" w:type="dxa"/>
            <w:tcBorders>
              <w:top w:val="single" w:color="auto" w:sz="12" w:space="0"/>
              <w:left w:val="single" w:color="auto" w:sz="12" w:space="0"/>
              <w:bottom w:val="single" w:color="auto" w:sz="12" w:space="0"/>
              <w:right w:val="single" w:color="auto" w:sz="12" w:space="0"/>
            </w:tcBorders>
            <w:shd w:val="clear" w:color="auto" w:fill="FFFFFF"/>
            <w:vAlign w:val="center"/>
          </w:tcPr>
          <w:p w14:paraId="3BD471FB">
            <w:pPr>
              <w:shd w:val="clear"/>
              <w:spacing w:line="312" w:lineRule="auto"/>
              <w:jc w:val="center"/>
              <w:rPr>
                <w:rFonts w:ascii="微软雅黑" w:hAnsi="微软雅黑" w:eastAsia="微软雅黑" w:cs="微软雅黑"/>
                <w:bCs/>
                <w:color w:val="000000"/>
                <w:kern w:val="0"/>
                <w:sz w:val="18"/>
                <w:szCs w:val="18"/>
              </w:rPr>
            </w:pPr>
          </w:p>
        </w:tc>
        <w:tc>
          <w:tcPr>
            <w:tcW w:w="978" w:type="dxa"/>
            <w:tcBorders>
              <w:top w:val="single" w:color="auto" w:sz="12" w:space="0"/>
              <w:left w:val="single" w:color="auto" w:sz="12" w:space="0"/>
              <w:bottom w:val="single" w:color="auto" w:sz="12" w:space="0"/>
              <w:right w:val="single" w:color="auto" w:sz="12" w:space="0"/>
            </w:tcBorders>
            <w:shd w:val="clear" w:color="auto" w:fill="FFFFFF"/>
            <w:vAlign w:val="center"/>
          </w:tcPr>
          <w:p w14:paraId="7D1006C3">
            <w:pPr>
              <w:shd w:val="clear"/>
              <w:spacing w:line="312" w:lineRule="auto"/>
              <w:jc w:val="center"/>
              <w:rPr>
                <w:rFonts w:ascii="微软雅黑" w:hAnsi="微软雅黑" w:eastAsia="微软雅黑" w:cs="微软雅黑"/>
                <w:bCs/>
                <w:color w:val="000000"/>
                <w:kern w:val="0"/>
                <w:sz w:val="18"/>
                <w:szCs w:val="18"/>
              </w:rPr>
            </w:pPr>
          </w:p>
        </w:tc>
      </w:tr>
      <w:tr w14:paraId="6C59A097">
        <w:tblPrEx>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CellMar>
            <w:top w:w="0" w:type="dxa"/>
            <w:left w:w="108" w:type="dxa"/>
            <w:bottom w:w="0" w:type="dxa"/>
            <w:right w:w="108" w:type="dxa"/>
          </w:tblCellMar>
        </w:tblPrEx>
        <w:trPr>
          <w:trHeight w:val="401" w:hRule="atLeast"/>
          <w:jc w:val="center"/>
        </w:trPr>
        <w:tc>
          <w:tcPr>
            <w:tcW w:w="1702" w:type="dxa"/>
            <w:vMerge w:val="continue"/>
            <w:tcBorders>
              <w:left w:val="single" w:color="auto" w:sz="12" w:space="0"/>
              <w:bottom w:val="single" w:color="auto" w:sz="12" w:space="0"/>
              <w:right w:val="single" w:color="auto" w:sz="12" w:space="0"/>
            </w:tcBorders>
            <w:shd w:val="clear" w:color="auto" w:fill="FFFFFF"/>
            <w:vAlign w:val="center"/>
          </w:tcPr>
          <w:p w14:paraId="07146C4A">
            <w:pPr>
              <w:shd w:val="clear"/>
              <w:spacing w:line="312" w:lineRule="auto"/>
              <w:jc w:val="center"/>
              <w:rPr>
                <w:rFonts w:ascii="微软雅黑" w:hAnsi="微软雅黑" w:eastAsia="微软雅黑" w:cs="微软雅黑"/>
                <w:sz w:val="18"/>
                <w:szCs w:val="18"/>
              </w:rPr>
            </w:pPr>
          </w:p>
        </w:tc>
        <w:tc>
          <w:tcPr>
            <w:tcW w:w="3685" w:type="dxa"/>
            <w:gridSpan w:val="2"/>
            <w:tcBorders>
              <w:top w:val="single" w:color="auto" w:sz="12" w:space="0"/>
              <w:left w:val="single" w:color="auto" w:sz="12" w:space="0"/>
              <w:bottom w:val="single" w:color="auto" w:sz="12" w:space="0"/>
              <w:right w:val="single" w:color="auto" w:sz="12" w:space="0"/>
            </w:tcBorders>
            <w:shd w:val="clear" w:color="auto" w:fill="FFFFFF"/>
            <w:vAlign w:val="center"/>
          </w:tcPr>
          <w:p w14:paraId="6A8A0BA5">
            <w:pPr>
              <w:shd w:val="clear"/>
              <w:spacing w:line="312" w:lineRule="auto"/>
              <w:jc w:val="left"/>
              <w:rPr>
                <w:rFonts w:ascii="微软雅黑" w:hAnsi="微软雅黑" w:eastAsia="微软雅黑" w:cs="微软雅黑"/>
                <w:sz w:val="18"/>
                <w:szCs w:val="18"/>
              </w:rPr>
            </w:pPr>
            <w:r>
              <w:rPr>
                <w:rFonts w:hint="eastAsia" w:ascii="微软雅黑" w:hAnsi="微软雅黑" w:eastAsia="微软雅黑" w:cs="微软雅黑"/>
                <w:sz w:val="18"/>
                <w:szCs w:val="18"/>
              </w:rPr>
              <w:t>生命模型放置到生命中心（方块与模型底板有接触）</w:t>
            </w:r>
          </w:p>
        </w:tc>
        <w:tc>
          <w:tcPr>
            <w:tcW w:w="830" w:type="dxa"/>
            <w:tcBorders>
              <w:top w:val="single" w:color="auto" w:sz="12" w:space="0"/>
              <w:left w:val="single" w:color="auto" w:sz="12" w:space="0"/>
              <w:bottom w:val="single" w:color="auto" w:sz="12" w:space="0"/>
              <w:right w:val="single" w:color="auto" w:sz="12" w:space="0"/>
            </w:tcBorders>
            <w:shd w:val="clear" w:color="auto" w:fill="FFFFFF"/>
            <w:vAlign w:val="center"/>
          </w:tcPr>
          <w:p w14:paraId="6202E33B">
            <w:pPr>
              <w:shd w:val="clear"/>
              <w:spacing w:line="312" w:lineRule="auto"/>
              <w:ind w:firstLine="180" w:firstLineChars="100"/>
              <w:rPr>
                <w:rFonts w:ascii="微软雅黑" w:hAnsi="微软雅黑" w:eastAsia="微软雅黑" w:cs="微软雅黑"/>
                <w:bCs/>
                <w:color w:val="000000"/>
                <w:kern w:val="0"/>
                <w:sz w:val="18"/>
                <w:szCs w:val="18"/>
              </w:rPr>
            </w:pPr>
            <w:r>
              <w:rPr>
                <w:rFonts w:hint="eastAsia" w:ascii="微软雅黑" w:hAnsi="微软雅黑" w:eastAsia="微软雅黑" w:cs="微软雅黑"/>
                <w:bCs/>
                <w:color w:val="000000"/>
                <w:kern w:val="0"/>
                <w:sz w:val="18"/>
                <w:szCs w:val="18"/>
              </w:rPr>
              <w:t>40</w:t>
            </w:r>
          </w:p>
        </w:tc>
        <w:tc>
          <w:tcPr>
            <w:tcW w:w="968" w:type="dxa"/>
            <w:tcBorders>
              <w:top w:val="single" w:color="auto" w:sz="12" w:space="0"/>
              <w:left w:val="single" w:color="auto" w:sz="12" w:space="0"/>
              <w:bottom w:val="single" w:color="auto" w:sz="12" w:space="0"/>
              <w:right w:val="single" w:color="auto" w:sz="12" w:space="0"/>
            </w:tcBorders>
            <w:shd w:val="clear" w:color="auto" w:fill="FFFFFF"/>
            <w:vAlign w:val="center"/>
          </w:tcPr>
          <w:p w14:paraId="49C66906">
            <w:pPr>
              <w:shd w:val="clear"/>
              <w:spacing w:line="312" w:lineRule="auto"/>
              <w:jc w:val="center"/>
              <w:rPr>
                <w:rFonts w:ascii="微软雅黑" w:hAnsi="微软雅黑" w:eastAsia="微软雅黑" w:cs="微软雅黑"/>
                <w:bCs/>
                <w:color w:val="000000"/>
                <w:kern w:val="0"/>
                <w:sz w:val="18"/>
                <w:szCs w:val="18"/>
              </w:rPr>
            </w:pPr>
          </w:p>
        </w:tc>
        <w:tc>
          <w:tcPr>
            <w:tcW w:w="978" w:type="dxa"/>
            <w:tcBorders>
              <w:top w:val="single" w:color="auto" w:sz="12" w:space="0"/>
              <w:left w:val="single" w:color="auto" w:sz="12" w:space="0"/>
              <w:bottom w:val="single" w:color="auto" w:sz="12" w:space="0"/>
              <w:right w:val="single" w:color="auto" w:sz="12" w:space="0"/>
            </w:tcBorders>
            <w:shd w:val="clear" w:color="auto" w:fill="FFFFFF"/>
            <w:vAlign w:val="center"/>
          </w:tcPr>
          <w:p w14:paraId="421E6CFA">
            <w:pPr>
              <w:shd w:val="clear"/>
              <w:spacing w:line="312" w:lineRule="auto"/>
              <w:jc w:val="center"/>
              <w:rPr>
                <w:rFonts w:ascii="微软雅黑" w:hAnsi="微软雅黑" w:eastAsia="微软雅黑" w:cs="微软雅黑"/>
                <w:bCs/>
                <w:color w:val="000000"/>
                <w:kern w:val="0"/>
                <w:sz w:val="18"/>
                <w:szCs w:val="18"/>
              </w:rPr>
            </w:pPr>
          </w:p>
        </w:tc>
      </w:tr>
      <w:tr w14:paraId="658067AA">
        <w:tblPrEx>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CellMar>
            <w:top w:w="0" w:type="dxa"/>
            <w:left w:w="108" w:type="dxa"/>
            <w:bottom w:w="0" w:type="dxa"/>
            <w:right w:w="108" w:type="dxa"/>
          </w:tblCellMar>
        </w:tblPrEx>
        <w:trPr>
          <w:jc w:val="center"/>
        </w:trPr>
        <w:tc>
          <w:tcPr>
            <w:tcW w:w="1702" w:type="dxa"/>
            <w:vMerge w:val="restart"/>
            <w:tcBorders>
              <w:top w:val="single" w:color="auto" w:sz="12" w:space="0"/>
              <w:left w:val="single" w:color="auto" w:sz="12" w:space="0"/>
              <w:right w:val="single" w:color="auto" w:sz="12" w:space="0"/>
            </w:tcBorders>
            <w:shd w:val="clear" w:color="auto" w:fill="FFFFFF"/>
            <w:vAlign w:val="center"/>
          </w:tcPr>
          <w:p w14:paraId="26611B4E">
            <w:pPr>
              <w:shd w:val="clear"/>
              <w:spacing w:line="312" w:lineRule="auto"/>
              <w:jc w:val="center"/>
              <w:rPr>
                <w:rFonts w:ascii="微软雅黑" w:hAnsi="微软雅黑" w:eastAsia="微软雅黑" w:cs="微软雅黑"/>
                <w:color w:val="000000"/>
                <w:sz w:val="18"/>
                <w:szCs w:val="18"/>
              </w:rPr>
            </w:pPr>
            <w:r>
              <w:rPr>
                <w:rFonts w:hint="eastAsia" w:ascii="微软雅黑" w:hAnsi="微软雅黑" w:eastAsia="微软雅黑" w:cs="微软雅黑"/>
                <w:color w:val="000000"/>
                <w:sz w:val="18"/>
                <w:szCs w:val="18"/>
              </w:rPr>
              <w:t>矿石采样</w:t>
            </w:r>
          </w:p>
        </w:tc>
        <w:tc>
          <w:tcPr>
            <w:tcW w:w="3685" w:type="dxa"/>
            <w:gridSpan w:val="2"/>
            <w:tcBorders>
              <w:top w:val="single" w:color="auto" w:sz="12" w:space="0"/>
              <w:left w:val="single" w:color="auto" w:sz="12" w:space="0"/>
              <w:bottom w:val="single" w:color="auto" w:sz="12" w:space="0"/>
              <w:right w:val="single" w:color="auto" w:sz="12" w:space="0"/>
            </w:tcBorders>
            <w:shd w:val="clear" w:color="auto" w:fill="FFFFFF"/>
            <w:vAlign w:val="center"/>
          </w:tcPr>
          <w:p w14:paraId="3FCA890A">
            <w:pPr>
              <w:shd w:val="clear"/>
              <w:spacing w:line="312" w:lineRule="auto"/>
              <w:jc w:val="left"/>
              <w:rPr>
                <w:rFonts w:ascii="微软雅黑" w:hAnsi="微软雅黑" w:eastAsia="微软雅黑" w:cs="微软雅黑"/>
                <w:sz w:val="18"/>
                <w:szCs w:val="18"/>
              </w:rPr>
            </w:pPr>
            <w:r>
              <w:rPr>
                <w:rFonts w:hint="eastAsia" w:ascii="微软雅黑" w:hAnsi="微软雅黑" w:eastAsia="微软雅黑" w:cs="微软雅黑"/>
                <w:sz w:val="18"/>
                <w:szCs w:val="18"/>
              </w:rPr>
              <w:t>矿石模型</w:t>
            </w:r>
            <w:r>
              <w:rPr>
                <w:rFonts w:hint="eastAsia" w:ascii="微软雅黑" w:hAnsi="微软雅黑" w:eastAsia="微软雅黑" w:cs="微软雅黑"/>
                <w:sz w:val="18"/>
                <w:szCs w:val="18"/>
                <w:lang w:val="en-US" w:eastAsia="zh-CN"/>
              </w:rPr>
              <w:t>在运输舰</w:t>
            </w:r>
            <w:r>
              <w:rPr>
                <w:rFonts w:hint="eastAsia" w:ascii="微软雅黑" w:hAnsi="微软雅黑" w:eastAsia="微软雅黑" w:cs="微软雅黑"/>
                <w:sz w:val="18"/>
                <w:szCs w:val="18"/>
              </w:rPr>
              <w:t>一层</w:t>
            </w:r>
          </w:p>
        </w:tc>
        <w:tc>
          <w:tcPr>
            <w:tcW w:w="830" w:type="dxa"/>
            <w:tcBorders>
              <w:top w:val="single" w:color="auto" w:sz="12" w:space="0"/>
              <w:left w:val="single" w:color="auto" w:sz="12" w:space="0"/>
              <w:bottom w:val="single" w:color="auto" w:sz="12" w:space="0"/>
              <w:right w:val="single" w:color="auto" w:sz="12" w:space="0"/>
            </w:tcBorders>
            <w:shd w:val="clear" w:color="auto" w:fill="FFFFFF"/>
            <w:vAlign w:val="center"/>
          </w:tcPr>
          <w:p w14:paraId="652EA910">
            <w:pPr>
              <w:shd w:val="clear"/>
              <w:spacing w:line="312" w:lineRule="auto"/>
              <w:jc w:val="center"/>
              <w:rPr>
                <w:rFonts w:ascii="微软雅黑" w:hAnsi="微软雅黑" w:eastAsia="微软雅黑" w:cs="微软雅黑"/>
                <w:bCs/>
                <w:color w:val="000000"/>
                <w:kern w:val="0"/>
                <w:sz w:val="18"/>
                <w:szCs w:val="18"/>
              </w:rPr>
            </w:pPr>
            <w:r>
              <w:rPr>
                <w:rFonts w:hint="eastAsia" w:ascii="微软雅黑" w:hAnsi="微软雅黑" w:eastAsia="微软雅黑" w:cs="微软雅黑"/>
                <w:bCs/>
                <w:color w:val="000000"/>
                <w:kern w:val="0"/>
                <w:sz w:val="18"/>
                <w:szCs w:val="18"/>
              </w:rPr>
              <w:t>15/个</w:t>
            </w:r>
          </w:p>
        </w:tc>
        <w:tc>
          <w:tcPr>
            <w:tcW w:w="968" w:type="dxa"/>
            <w:tcBorders>
              <w:top w:val="single" w:color="auto" w:sz="12" w:space="0"/>
              <w:left w:val="single" w:color="auto" w:sz="12" w:space="0"/>
              <w:bottom w:val="single" w:color="auto" w:sz="12" w:space="0"/>
              <w:right w:val="single" w:color="auto" w:sz="12" w:space="0"/>
            </w:tcBorders>
            <w:shd w:val="clear" w:color="auto" w:fill="FFFFFF"/>
            <w:vAlign w:val="center"/>
          </w:tcPr>
          <w:p w14:paraId="54744506">
            <w:pPr>
              <w:shd w:val="clear"/>
              <w:spacing w:line="312" w:lineRule="auto"/>
              <w:jc w:val="center"/>
              <w:rPr>
                <w:rFonts w:ascii="微软雅黑" w:hAnsi="微软雅黑" w:eastAsia="微软雅黑" w:cs="微软雅黑"/>
                <w:bCs/>
                <w:color w:val="000000"/>
                <w:kern w:val="0"/>
                <w:sz w:val="18"/>
                <w:szCs w:val="18"/>
              </w:rPr>
            </w:pPr>
          </w:p>
        </w:tc>
        <w:tc>
          <w:tcPr>
            <w:tcW w:w="978" w:type="dxa"/>
            <w:tcBorders>
              <w:top w:val="single" w:color="auto" w:sz="12" w:space="0"/>
              <w:left w:val="single" w:color="auto" w:sz="12" w:space="0"/>
              <w:bottom w:val="single" w:color="auto" w:sz="12" w:space="0"/>
              <w:right w:val="single" w:color="auto" w:sz="12" w:space="0"/>
            </w:tcBorders>
            <w:shd w:val="clear" w:color="auto" w:fill="FFFFFF"/>
            <w:vAlign w:val="center"/>
          </w:tcPr>
          <w:p w14:paraId="143278FC">
            <w:pPr>
              <w:shd w:val="clear"/>
              <w:spacing w:line="312" w:lineRule="auto"/>
              <w:jc w:val="center"/>
              <w:rPr>
                <w:rFonts w:ascii="微软雅黑" w:hAnsi="微软雅黑" w:eastAsia="微软雅黑" w:cs="微软雅黑"/>
                <w:bCs/>
                <w:color w:val="000000"/>
                <w:kern w:val="0"/>
                <w:sz w:val="18"/>
                <w:szCs w:val="18"/>
              </w:rPr>
            </w:pPr>
          </w:p>
        </w:tc>
      </w:tr>
      <w:tr w14:paraId="3639016D">
        <w:tblPrEx>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CellMar>
            <w:top w:w="0" w:type="dxa"/>
            <w:left w:w="108" w:type="dxa"/>
            <w:bottom w:w="0" w:type="dxa"/>
            <w:right w:w="108" w:type="dxa"/>
          </w:tblCellMar>
        </w:tblPrEx>
        <w:trPr>
          <w:jc w:val="center"/>
        </w:trPr>
        <w:tc>
          <w:tcPr>
            <w:tcW w:w="1702" w:type="dxa"/>
            <w:vMerge w:val="continue"/>
            <w:tcBorders>
              <w:left w:val="single" w:color="auto" w:sz="12" w:space="0"/>
              <w:bottom w:val="single" w:color="auto" w:sz="12" w:space="0"/>
              <w:right w:val="single" w:color="auto" w:sz="12" w:space="0"/>
            </w:tcBorders>
            <w:shd w:val="clear" w:color="auto" w:fill="FFFFFF"/>
            <w:vAlign w:val="center"/>
          </w:tcPr>
          <w:p w14:paraId="01E46C1D">
            <w:pPr>
              <w:shd w:val="clear"/>
              <w:spacing w:line="312" w:lineRule="auto"/>
              <w:jc w:val="center"/>
              <w:rPr>
                <w:rFonts w:ascii="微软雅黑" w:hAnsi="微软雅黑" w:eastAsia="微软雅黑" w:cs="微软雅黑"/>
                <w:sz w:val="18"/>
                <w:szCs w:val="18"/>
              </w:rPr>
            </w:pPr>
          </w:p>
        </w:tc>
        <w:tc>
          <w:tcPr>
            <w:tcW w:w="3685" w:type="dxa"/>
            <w:gridSpan w:val="2"/>
            <w:tcBorders>
              <w:top w:val="single" w:color="auto" w:sz="12" w:space="0"/>
              <w:left w:val="single" w:color="auto" w:sz="12" w:space="0"/>
              <w:bottom w:val="single" w:color="auto" w:sz="12" w:space="0"/>
              <w:right w:val="single" w:color="auto" w:sz="12" w:space="0"/>
            </w:tcBorders>
            <w:shd w:val="clear" w:color="auto" w:fill="FFFFFF"/>
            <w:vAlign w:val="center"/>
          </w:tcPr>
          <w:p w14:paraId="3FD293F2">
            <w:pPr>
              <w:shd w:val="clear"/>
              <w:spacing w:line="312" w:lineRule="auto"/>
              <w:jc w:val="left"/>
              <w:rPr>
                <w:rFonts w:ascii="微软雅黑" w:hAnsi="微软雅黑" w:eastAsia="微软雅黑" w:cs="微软雅黑"/>
                <w:sz w:val="18"/>
                <w:szCs w:val="18"/>
              </w:rPr>
            </w:pPr>
            <w:r>
              <w:rPr>
                <w:rFonts w:hint="eastAsia" w:ascii="微软雅黑" w:hAnsi="微软雅黑" w:eastAsia="微软雅黑" w:cs="微软雅黑"/>
                <w:sz w:val="18"/>
                <w:szCs w:val="18"/>
              </w:rPr>
              <w:t>矿石模型</w:t>
            </w:r>
            <w:r>
              <w:rPr>
                <w:rFonts w:hint="eastAsia" w:ascii="微软雅黑" w:hAnsi="微软雅黑" w:eastAsia="微软雅黑" w:cs="微软雅黑"/>
                <w:sz w:val="18"/>
                <w:szCs w:val="18"/>
                <w:lang w:val="en-US" w:eastAsia="zh-CN"/>
              </w:rPr>
              <w:t>在运输舰二</w:t>
            </w:r>
            <w:r>
              <w:rPr>
                <w:rFonts w:hint="eastAsia" w:ascii="微软雅黑" w:hAnsi="微软雅黑" w:eastAsia="微软雅黑" w:cs="微软雅黑"/>
                <w:sz w:val="18"/>
                <w:szCs w:val="18"/>
              </w:rPr>
              <w:t>层</w:t>
            </w:r>
          </w:p>
        </w:tc>
        <w:tc>
          <w:tcPr>
            <w:tcW w:w="830" w:type="dxa"/>
            <w:tcBorders>
              <w:top w:val="single" w:color="auto" w:sz="12" w:space="0"/>
              <w:left w:val="single" w:color="auto" w:sz="12" w:space="0"/>
              <w:bottom w:val="single" w:color="auto" w:sz="12" w:space="0"/>
              <w:right w:val="single" w:color="auto" w:sz="12" w:space="0"/>
            </w:tcBorders>
            <w:shd w:val="clear" w:color="auto" w:fill="FFFFFF"/>
            <w:vAlign w:val="center"/>
          </w:tcPr>
          <w:p w14:paraId="4C2F42E5">
            <w:pPr>
              <w:shd w:val="clear"/>
              <w:spacing w:line="312" w:lineRule="auto"/>
              <w:jc w:val="center"/>
              <w:rPr>
                <w:rFonts w:ascii="微软雅黑" w:hAnsi="微软雅黑" w:eastAsia="微软雅黑" w:cs="微软雅黑"/>
                <w:bCs/>
                <w:color w:val="000000"/>
                <w:kern w:val="0"/>
                <w:sz w:val="18"/>
                <w:szCs w:val="18"/>
              </w:rPr>
            </w:pPr>
            <w:r>
              <w:rPr>
                <w:rFonts w:hint="eastAsia" w:ascii="微软雅黑" w:hAnsi="微软雅黑" w:eastAsia="微软雅黑" w:cs="微软雅黑"/>
                <w:bCs/>
                <w:color w:val="000000"/>
                <w:kern w:val="0"/>
                <w:sz w:val="18"/>
                <w:szCs w:val="18"/>
              </w:rPr>
              <w:t>20/个</w:t>
            </w:r>
          </w:p>
        </w:tc>
        <w:tc>
          <w:tcPr>
            <w:tcW w:w="968" w:type="dxa"/>
            <w:tcBorders>
              <w:top w:val="single" w:color="auto" w:sz="12" w:space="0"/>
              <w:left w:val="single" w:color="auto" w:sz="12" w:space="0"/>
              <w:bottom w:val="single" w:color="auto" w:sz="12" w:space="0"/>
              <w:right w:val="single" w:color="auto" w:sz="12" w:space="0"/>
            </w:tcBorders>
            <w:shd w:val="clear" w:color="auto" w:fill="FFFFFF"/>
            <w:vAlign w:val="center"/>
          </w:tcPr>
          <w:p w14:paraId="0226E490">
            <w:pPr>
              <w:shd w:val="clear"/>
              <w:spacing w:line="312" w:lineRule="auto"/>
              <w:jc w:val="center"/>
              <w:rPr>
                <w:rFonts w:ascii="微软雅黑" w:hAnsi="微软雅黑" w:eastAsia="微软雅黑" w:cs="微软雅黑"/>
                <w:bCs/>
                <w:color w:val="000000"/>
                <w:kern w:val="0"/>
                <w:sz w:val="18"/>
                <w:szCs w:val="18"/>
              </w:rPr>
            </w:pPr>
          </w:p>
        </w:tc>
        <w:tc>
          <w:tcPr>
            <w:tcW w:w="978" w:type="dxa"/>
            <w:tcBorders>
              <w:top w:val="single" w:color="auto" w:sz="12" w:space="0"/>
              <w:left w:val="single" w:color="auto" w:sz="12" w:space="0"/>
              <w:bottom w:val="single" w:color="auto" w:sz="12" w:space="0"/>
              <w:right w:val="single" w:color="auto" w:sz="12" w:space="0"/>
            </w:tcBorders>
            <w:shd w:val="clear" w:color="auto" w:fill="FFFFFF"/>
            <w:vAlign w:val="center"/>
          </w:tcPr>
          <w:p w14:paraId="0237B89D">
            <w:pPr>
              <w:shd w:val="clear"/>
              <w:spacing w:line="312" w:lineRule="auto"/>
              <w:jc w:val="center"/>
              <w:rPr>
                <w:rFonts w:ascii="微软雅黑" w:hAnsi="微软雅黑" w:eastAsia="微软雅黑" w:cs="微软雅黑"/>
                <w:bCs/>
                <w:color w:val="000000"/>
                <w:kern w:val="0"/>
                <w:sz w:val="18"/>
                <w:szCs w:val="18"/>
              </w:rPr>
            </w:pPr>
          </w:p>
        </w:tc>
      </w:tr>
      <w:tr w14:paraId="26401CD0">
        <w:tblPrEx>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CellMar>
            <w:top w:w="0" w:type="dxa"/>
            <w:left w:w="108" w:type="dxa"/>
            <w:bottom w:w="0" w:type="dxa"/>
            <w:right w:w="108" w:type="dxa"/>
          </w:tblCellMar>
        </w:tblPrEx>
        <w:trPr>
          <w:jc w:val="center"/>
        </w:trPr>
        <w:tc>
          <w:tcPr>
            <w:tcW w:w="1702" w:type="dxa"/>
            <w:tcBorders>
              <w:top w:val="single" w:color="auto" w:sz="12" w:space="0"/>
              <w:left w:val="single" w:color="auto" w:sz="12" w:space="0"/>
              <w:bottom w:val="single" w:color="auto" w:sz="12" w:space="0"/>
              <w:right w:val="single" w:color="auto" w:sz="12" w:space="0"/>
            </w:tcBorders>
            <w:shd w:val="clear" w:color="auto" w:fill="FFFFFF"/>
            <w:vAlign w:val="center"/>
          </w:tcPr>
          <w:p w14:paraId="346785DB">
            <w:pPr>
              <w:shd w:val="clear"/>
              <w:spacing w:line="312" w:lineRule="auto"/>
              <w:jc w:val="center"/>
              <w:rPr>
                <w:rFonts w:ascii="微软雅黑" w:hAnsi="微软雅黑" w:eastAsia="微软雅黑" w:cs="微软雅黑"/>
                <w:sz w:val="18"/>
                <w:szCs w:val="18"/>
              </w:rPr>
            </w:pPr>
            <w:r>
              <w:rPr>
                <w:rFonts w:hint="eastAsia" w:ascii="微软雅黑" w:hAnsi="微软雅黑" w:eastAsia="微软雅黑" w:cs="微软雅黑"/>
                <w:sz w:val="18"/>
                <w:szCs w:val="18"/>
              </w:rPr>
              <w:t>净化水源</w:t>
            </w:r>
          </w:p>
        </w:tc>
        <w:tc>
          <w:tcPr>
            <w:tcW w:w="3685" w:type="dxa"/>
            <w:gridSpan w:val="2"/>
            <w:tcBorders>
              <w:top w:val="single" w:color="auto" w:sz="12" w:space="0"/>
              <w:left w:val="single" w:color="auto" w:sz="12" w:space="0"/>
              <w:bottom w:val="single" w:color="auto" w:sz="12" w:space="0"/>
              <w:right w:val="single" w:color="auto" w:sz="12" w:space="0"/>
            </w:tcBorders>
            <w:shd w:val="clear" w:color="auto" w:fill="FFFFFF"/>
            <w:vAlign w:val="center"/>
          </w:tcPr>
          <w:p w14:paraId="1C26740A">
            <w:pPr>
              <w:shd w:val="clear"/>
              <w:spacing w:line="312" w:lineRule="auto"/>
              <w:jc w:val="left"/>
              <w:rPr>
                <w:rFonts w:ascii="微软雅黑" w:hAnsi="微软雅黑" w:eastAsia="微软雅黑" w:cs="微软雅黑"/>
                <w:sz w:val="18"/>
                <w:szCs w:val="18"/>
              </w:rPr>
            </w:pPr>
            <w:r>
              <w:rPr>
                <w:rFonts w:hint="eastAsia" w:ascii="微软雅黑" w:hAnsi="微软雅黑" w:eastAsia="微软雅黑" w:cs="微软雅黑"/>
                <w:sz w:val="18"/>
                <w:szCs w:val="18"/>
              </w:rPr>
              <w:t>固态水模型在净化器上，且不与净化器之外的场地有接触</w:t>
            </w:r>
          </w:p>
        </w:tc>
        <w:tc>
          <w:tcPr>
            <w:tcW w:w="830" w:type="dxa"/>
            <w:tcBorders>
              <w:top w:val="single" w:color="auto" w:sz="12" w:space="0"/>
              <w:left w:val="single" w:color="auto" w:sz="12" w:space="0"/>
              <w:bottom w:val="single" w:color="auto" w:sz="12" w:space="0"/>
              <w:right w:val="single" w:color="auto" w:sz="12" w:space="0"/>
            </w:tcBorders>
            <w:shd w:val="clear" w:color="auto" w:fill="FFFFFF"/>
            <w:vAlign w:val="center"/>
          </w:tcPr>
          <w:p w14:paraId="7EFB4AD7">
            <w:pPr>
              <w:shd w:val="clear"/>
              <w:spacing w:line="312" w:lineRule="auto"/>
              <w:jc w:val="center"/>
              <w:rPr>
                <w:rFonts w:ascii="微软雅黑" w:hAnsi="微软雅黑" w:eastAsia="微软雅黑" w:cs="微软雅黑"/>
                <w:bCs/>
                <w:color w:val="000000"/>
                <w:kern w:val="0"/>
                <w:sz w:val="18"/>
                <w:szCs w:val="18"/>
              </w:rPr>
            </w:pPr>
            <w:r>
              <w:rPr>
                <w:rFonts w:hint="eastAsia" w:ascii="微软雅黑" w:hAnsi="微软雅黑" w:eastAsia="微软雅黑" w:cs="微软雅黑"/>
                <w:bCs/>
                <w:color w:val="000000"/>
                <w:kern w:val="0"/>
                <w:sz w:val="18"/>
                <w:szCs w:val="18"/>
              </w:rPr>
              <w:t>15/个</w:t>
            </w:r>
          </w:p>
        </w:tc>
        <w:tc>
          <w:tcPr>
            <w:tcW w:w="968" w:type="dxa"/>
            <w:tcBorders>
              <w:top w:val="single" w:color="auto" w:sz="12" w:space="0"/>
              <w:left w:val="single" w:color="auto" w:sz="12" w:space="0"/>
              <w:bottom w:val="single" w:color="auto" w:sz="12" w:space="0"/>
              <w:right w:val="single" w:color="auto" w:sz="12" w:space="0"/>
            </w:tcBorders>
            <w:shd w:val="clear" w:color="auto" w:fill="FFFFFF"/>
            <w:vAlign w:val="center"/>
          </w:tcPr>
          <w:p w14:paraId="7B756572">
            <w:pPr>
              <w:shd w:val="clear"/>
              <w:spacing w:line="312" w:lineRule="auto"/>
              <w:jc w:val="center"/>
              <w:rPr>
                <w:rFonts w:ascii="微软雅黑" w:hAnsi="微软雅黑" w:eastAsia="微软雅黑" w:cs="微软雅黑"/>
                <w:bCs/>
                <w:color w:val="000000"/>
                <w:kern w:val="0"/>
                <w:sz w:val="18"/>
                <w:szCs w:val="18"/>
              </w:rPr>
            </w:pPr>
          </w:p>
        </w:tc>
        <w:tc>
          <w:tcPr>
            <w:tcW w:w="978" w:type="dxa"/>
            <w:tcBorders>
              <w:top w:val="single" w:color="auto" w:sz="12" w:space="0"/>
              <w:left w:val="single" w:color="auto" w:sz="12" w:space="0"/>
              <w:bottom w:val="single" w:color="auto" w:sz="12" w:space="0"/>
              <w:right w:val="single" w:color="auto" w:sz="12" w:space="0"/>
            </w:tcBorders>
            <w:shd w:val="clear" w:color="auto" w:fill="FFFFFF"/>
            <w:vAlign w:val="center"/>
          </w:tcPr>
          <w:p w14:paraId="38C9901A">
            <w:pPr>
              <w:shd w:val="clear"/>
              <w:spacing w:line="312" w:lineRule="auto"/>
              <w:jc w:val="center"/>
              <w:rPr>
                <w:rFonts w:ascii="微软雅黑" w:hAnsi="微软雅黑" w:eastAsia="微软雅黑" w:cs="微软雅黑"/>
                <w:bCs/>
                <w:color w:val="000000"/>
                <w:kern w:val="0"/>
                <w:sz w:val="18"/>
                <w:szCs w:val="18"/>
              </w:rPr>
            </w:pPr>
          </w:p>
        </w:tc>
      </w:tr>
      <w:tr w14:paraId="161204A2">
        <w:tblPrEx>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CellMar>
            <w:top w:w="0" w:type="dxa"/>
            <w:left w:w="108" w:type="dxa"/>
            <w:bottom w:w="0" w:type="dxa"/>
            <w:right w:w="108" w:type="dxa"/>
          </w:tblCellMar>
        </w:tblPrEx>
        <w:trPr>
          <w:jc w:val="center"/>
        </w:trPr>
        <w:tc>
          <w:tcPr>
            <w:tcW w:w="1702" w:type="dxa"/>
            <w:tcBorders>
              <w:top w:val="single" w:color="auto" w:sz="12" w:space="0"/>
              <w:left w:val="single" w:color="auto" w:sz="12" w:space="0"/>
              <w:bottom w:val="single" w:color="auto" w:sz="12" w:space="0"/>
              <w:right w:val="single" w:color="auto" w:sz="12" w:space="0"/>
            </w:tcBorders>
            <w:shd w:val="clear" w:color="auto" w:fill="FFFFFF"/>
            <w:vAlign w:val="center"/>
          </w:tcPr>
          <w:p w14:paraId="2439F1CE">
            <w:pPr>
              <w:shd w:val="clear"/>
              <w:spacing w:line="312" w:lineRule="auto"/>
              <w:jc w:val="center"/>
              <w:rPr>
                <w:rFonts w:ascii="微软雅黑" w:hAnsi="微软雅黑" w:eastAsia="微软雅黑" w:cs="微软雅黑"/>
                <w:color w:val="000000"/>
                <w:sz w:val="18"/>
                <w:szCs w:val="18"/>
              </w:rPr>
            </w:pPr>
            <w:r>
              <w:rPr>
                <w:rFonts w:hint="eastAsia" w:ascii="微软雅黑" w:hAnsi="微软雅黑" w:eastAsia="微软雅黑" w:cs="微软雅黑"/>
                <w:color w:val="000000"/>
                <w:sz w:val="18"/>
                <w:szCs w:val="18"/>
              </w:rPr>
              <w:t>绿化星球</w:t>
            </w:r>
          </w:p>
        </w:tc>
        <w:tc>
          <w:tcPr>
            <w:tcW w:w="3685" w:type="dxa"/>
            <w:gridSpan w:val="2"/>
            <w:tcBorders>
              <w:top w:val="single" w:color="auto" w:sz="12" w:space="0"/>
              <w:left w:val="single" w:color="auto" w:sz="12" w:space="0"/>
              <w:bottom w:val="single" w:color="auto" w:sz="12" w:space="0"/>
              <w:right w:val="single" w:color="auto" w:sz="12" w:space="0"/>
            </w:tcBorders>
            <w:shd w:val="clear" w:color="auto" w:fill="FFFFFF"/>
            <w:vAlign w:val="center"/>
          </w:tcPr>
          <w:p w14:paraId="0A39894E">
            <w:pPr>
              <w:shd w:val="clear"/>
              <w:spacing w:line="312" w:lineRule="auto"/>
              <w:jc w:val="left"/>
              <w:rPr>
                <w:rFonts w:ascii="微软雅黑" w:hAnsi="微软雅黑" w:eastAsia="微软雅黑" w:cs="微软雅黑"/>
                <w:color w:val="000000"/>
                <w:sz w:val="18"/>
                <w:szCs w:val="18"/>
              </w:rPr>
            </w:pPr>
            <w:r>
              <w:rPr>
                <w:rFonts w:hint="eastAsia" w:ascii="微软雅黑" w:hAnsi="微软雅黑" w:eastAsia="微软雅黑" w:cs="微软雅黑"/>
                <w:color w:val="000000"/>
                <w:sz w:val="18"/>
                <w:szCs w:val="18"/>
              </w:rPr>
              <w:t>绿色植物的垂直投影部分或全部位于场地绿色框内</w:t>
            </w:r>
          </w:p>
        </w:tc>
        <w:tc>
          <w:tcPr>
            <w:tcW w:w="830" w:type="dxa"/>
            <w:tcBorders>
              <w:top w:val="single" w:color="auto" w:sz="12" w:space="0"/>
              <w:left w:val="single" w:color="auto" w:sz="12" w:space="0"/>
              <w:bottom w:val="single" w:color="auto" w:sz="12" w:space="0"/>
              <w:right w:val="single" w:color="auto" w:sz="12" w:space="0"/>
            </w:tcBorders>
            <w:shd w:val="clear" w:color="auto" w:fill="FFFFFF"/>
            <w:vAlign w:val="center"/>
          </w:tcPr>
          <w:p w14:paraId="4139A949">
            <w:pPr>
              <w:shd w:val="clear"/>
              <w:spacing w:line="312" w:lineRule="auto"/>
              <w:jc w:val="center"/>
              <w:rPr>
                <w:rFonts w:ascii="微软雅黑" w:hAnsi="微软雅黑" w:eastAsia="微软雅黑" w:cs="微软雅黑"/>
                <w:bCs/>
                <w:color w:val="000000"/>
                <w:kern w:val="0"/>
                <w:sz w:val="18"/>
                <w:szCs w:val="18"/>
              </w:rPr>
            </w:pPr>
            <w:r>
              <w:rPr>
                <w:rFonts w:hint="eastAsia" w:ascii="微软雅黑" w:hAnsi="微软雅黑" w:eastAsia="微软雅黑" w:cs="微软雅黑"/>
                <w:bCs/>
                <w:color w:val="000000"/>
                <w:kern w:val="0"/>
                <w:sz w:val="18"/>
                <w:szCs w:val="18"/>
              </w:rPr>
              <w:t>20/个</w:t>
            </w:r>
          </w:p>
        </w:tc>
        <w:tc>
          <w:tcPr>
            <w:tcW w:w="968" w:type="dxa"/>
            <w:tcBorders>
              <w:top w:val="single" w:color="auto" w:sz="12" w:space="0"/>
              <w:left w:val="single" w:color="auto" w:sz="12" w:space="0"/>
              <w:bottom w:val="single" w:color="auto" w:sz="12" w:space="0"/>
              <w:right w:val="single" w:color="auto" w:sz="12" w:space="0"/>
            </w:tcBorders>
            <w:shd w:val="clear" w:color="auto" w:fill="FFFFFF"/>
            <w:vAlign w:val="center"/>
          </w:tcPr>
          <w:p w14:paraId="7D57A87E">
            <w:pPr>
              <w:shd w:val="clear"/>
              <w:spacing w:line="312" w:lineRule="auto"/>
              <w:jc w:val="center"/>
              <w:rPr>
                <w:rFonts w:ascii="微软雅黑" w:hAnsi="微软雅黑" w:eastAsia="微软雅黑" w:cs="微软雅黑"/>
                <w:bCs/>
                <w:color w:val="000000"/>
                <w:kern w:val="0"/>
                <w:sz w:val="18"/>
                <w:szCs w:val="18"/>
              </w:rPr>
            </w:pPr>
          </w:p>
        </w:tc>
        <w:tc>
          <w:tcPr>
            <w:tcW w:w="978" w:type="dxa"/>
            <w:tcBorders>
              <w:top w:val="single" w:color="auto" w:sz="12" w:space="0"/>
              <w:left w:val="single" w:color="auto" w:sz="12" w:space="0"/>
              <w:bottom w:val="single" w:color="auto" w:sz="12" w:space="0"/>
              <w:right w:val="single" w:color="auto" w:sz="12" w:space="0"/>
            </w:tcBorders>
            <w:shd w:val="clear" w:color="auto" w:fill="FFFFFF"/>
            <w:vAlign w:val="center"/>
          </w:tcPr>
          <w:p w14:paraId="68D620A8">
            <w:pPr>
              <w:shd w:val="clear"/>
              <w:spacing w:line="312" w:lineRule="auto"/>
              <w:jc w:val="center"/>
              <w:rPr>
                <w:rFonts w:ascii="微软雅黑" w:hAnsi="微软雅黑" w:eastAsia="微软雅黑" w:cs="微软雅黑"/>
                <w:bCs/>
                <w:color w:val="000000"/>
                <w:kern w:val="0"/>
                <w:sz w:val="18"/>
                <w:szCs w:val="18"/>
              </w:rPr>
            </w:pPr>
          </w:p>
        </w:tc>
      </w:tr>
      <w:tr w14:paraId="4CCA7F5A">
        <w:tblPrEx>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CellMar>
            <w:top w:w="0" w:type="dxa"/>
            <w:left w:w="108" w:type="dxa"/>
            <w:bottom w:w="0" w:type="dxa"/>
            <w:right w:w="108" w:type="dxa"/>
          </w:tblCellMar>
        </w:tblPrEx>
        <w:trPr>
          <w:jc w:val="center"/>
        </w:trPr>
        <w:tc>
          <w:tcPr>
            <w:tcW w:w="1702" w:type="dxa"/>
            <w:tcBorders>
              <w:top w:val="single" w:color="auto" w:sz="12" w:space="0"/>
              <w:left w:val="single" w:color="auto" w:sz="12" w:space="0"/>
              <w:bottom w:val="single" w:color="auto" w:sz="12" w:space="0"/>
              <w:right w:val="single" w:color="auto" w:sz="12" w:space="0"/>
            </w:tcBorders>
            <w:shd w:val="clear" w:color="auto" w:fill="FFFFFF"/>
            <w:vAlign w:val="center"/>
          </w:tcPr>
          <w:p w14:paraId="59E63D80">
            <w:pPr>
              <w:shd w:val="clear"/>
              <w:spacing w:line="312" w:lineRule="auto"/>
              <w:jc w:val="center"/>
              <w:rPr>
                <w:rFonts w:ascii="微软雅黑" w:hAnsi="微软雅黑" w:eastAsia="微软雅黑" w:cs="微软雅黑"/>
                <w:color w:val="000000"/>
                <w:sz w:val="18"/>
                <w:szCs w:val="18"/>
              </w:rPr>
            </w:pPr>
            <w:r>
              <w:rPr>
                <w:rFonts w:hint="eastAsia" w:ascii="微软雅黑" w:hAnsi="微软雅黑" w:eastAsia="微软雅黑" w:cs="微软雅黑"/>
                <w:color w:val="000000"/>
                <w:sz w:val="18"/>
                <w:szCs w:val="18"/>
              </w:rPr>
              <w:t>神秘任务</w:t>
            </w:r>
          </w:p>
        </w:tc>
        <w:tc>
          <w:tcPr>
            <w:tcW w:w="3685" w:type="dxa"/>
            <w:gridSpan w:val="2"/>
            <w:tcBorders>
              <w:top w:val="single" w:color="auto" w:sz="12" w:space="0"/>
              <w:left w:val="single" w:color="auto" w:sz="12" w:space="0"/>
              <w:bottom w:val="single" w:color="auto" w:sz="12" w:space="0"/>
              <w:right w:val="single" w:color="auto" w:sz="12" w:space="0"/>
            </w:tcBorders>
            <w:shd w:val="clear" w:color="auto" w:fill="FFFFFF"/>
            <w:vAlign w:val="center"/>
          </w:tcPr>
          <w:p w14:paraId="59F9D7B0">
            <w:pPr>
              <w:shd w:val="clear"/>
              <w:spacing w:line="312" w:lineRule="auto"/>
              <w:jc w:val="left"/>
              <w:rPr>
                <w:rFonts w:ascii="微软雅黑" w:hAnsi="微软雅黑" w:eastAsia="微软雅黑" w:cs="微软雅黑"/>
                <w:color w:val="000000"/>
                <w:sz w:val="18"/>
                <w:szCs w:val="18"/>
              </w:rPr>
            </w:pPr>
            <w:r>
              <w:rPr>
                <w:rFonts w:hint="eastAsia" w:ascii="微软雅黑" w:hAnsi="微软雅黑" w:eastAsia="微软雅黑" w:cs="微软雅黑"/>
                <w:color w:val="000000"/>
                <w:sz w:val="18"/>
                <w:szCs w:val="18"/>
              </w:rPr>
              <w:t>详见赛场公告</w:t>
            </w:r>
          </w:p>
        </w:tc>
        <w:tc>
          <w:tcPr>
            <w:tcW w:w="830" w:type="dxa"/>
            <w:tcBorders>
              <w:top w:val="single" w:color="auto" w:sz="12" w:space="0"/>
              <w:left w:val="single" w:color="auto" w:sz="12" w:space="0"/>
              <w:bottom w:val="single" w:color="auto" w:sz="12" w:space="0"/>
              <w:right w:val="single" w:color="auto" w:sz="12" w:space="0"/>
            </w:tcBorders>
            <w:shd w:val="clear" w:color="auto" w:fill="FFFFFF"/>
            <w:vAlign w:val="center"/>
          </w:tcPr>
          <w:p w14:paraId="5AD55482">
            <w:pPr>
              <w:shd w:val="clear"/>
              <w:spacing w:line="312" w:lineRule="auto"/>
              <w:jc w:val="center"/>
              <w:rPr>
                <w:rFonts w:ascii="微软雅黑" w:hAnsi="微软雅黑" w:eastAsia="微软雅黑" w:cs="微软雅黑"/>
                <w:bCs/>
                <w:color w:val="000000"/>
                <w:kern w:val="0"/>
                <w:sz w:val="18"/>
                <w:szCs w:val="18"/>
              </w:rPr>
            </w:pPr>
            <w:r>
              <w:rPr>
                <w:rFonts w:hint="eastAsia" w:ascii="微软雅黑" w:hAnsi="微软雅黑" w:eastAsia="微软雅黑" w:cs="微软雅黑"/>
                <w:bCs/>
                <w:color w:val="000000"/>
                <w:kern w:val="0"/>
                <w:sz w:val="18"/>
                <w:szCs w:val="18"/>
              </w:rPr>
              <w:t>100</w:t>
            </w:r>
          </w:p>
        </w:tc>
        <w:tc>
          <w:tcPr>
            <w:tcW w:w="968" w:type="dxa"/>
            <w:tcBorders>
              <w:top w:val="single" w:color="auto" w:sz="12" w:space="0"/>
              <w:left w:val="single" w:color="auto" w:sz="12" w:space="0"/>
              <w:bottom w:val="single" w:color="auto" w:sz="12" w:space="0"/>
              <w:right w:val="single" w:color="auto" w:sz="12" w:space="0"/>
            </w:tcBorders>
            <w:shd w:val="clear" w:color="auto" w:fill="FFFFFF"/>
            <w:vAlign w:val="center"/>
          </w:tcPr>
          <w:p w14:paraId="54F5B371">
            <w:pPr>
              <w:shd w:val="clear"/>
              <w:spacing w:line="312" w:lineRule="auto"/>
              <w:jc w:val="center"/>
              <w:rPr>
                <w:rFonts w:ascii="微软雅黑" w:hAnsi="微软雅黑" w:eastAsia="微软雅黑" w:cs="微软雅黑"/>
                <w:bCs/>
                <w:color w:val="000000"/>
                <w:kern w:val="0"/>
                <w:sz w:val="18"/>
                <w:szCs w:val="18"/>
              </w:rPr>
            </w:pPr>
          </w:p>
        </w:tc>
        <w:tc>
          <w:tcPr>
            <w:tcW w:w="978" w:type="dxa"/>
            <w:tcBorders>
              <w:top w:val="single" w:color="auto" w:sz="12" w:space="0"/>
              <w:left w:val="single" w:color="auto" w:sz="12" w:space="0"/>
              <w:bottom w:val="single" w:color="auto" w:sz="12" w:space="0"/>
              <w:right w:val="single" w:color="auto" w:sz="12" w:space="0"/>
            </w:tcBorders>
            <w:shd w:val="clear" w:color="auto" w:fill="FFFFFF"/>
            <w:vAlign w:val="center"/>
          </w:tcPr>
          <w:p w14:paraId="32AAEDD6">
            <w:pPr>
              <w:shd w:val="clear"/>
              <w:spacing w:line="312" w:lineRule="auto"/>
              <w:jc w:val="center"/>
              <w:rPr>
                <w:rFonts w:ascii="微软雅黑" w:hAnsi="微软雅黑" w:eastAsia="微软雅黑" w:cs="微软雅黑"/>
                <w:bCs/>
                <w:color w:val="000000"/>
                <w:kern w:val="0"/>
                <w:sz w:val="18"/>
                <w:szCs w:val="18"/>
              </w:rPr>
            </w:pPr>
          </w:p>
        </w:tc>
      </w:tr>
      <w:tr w14:paraId="19AEA9C9">
        <w:tblPrEx>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CellMar>
            <w:top w:w="0" w:type="dxa"/>
            <w:left w:w="108" w:type="dxa"/>
            <w:bottom w:w="0" w:type="dxa"/>
            <w:right w:w="108" w:type="dxa"/>
          </w:tblCellMar>
        </w:tblPrEx>
        <w:trPr>
          <w:trHeight w:val="346" w:hRule="atLeast"/>
          <w:jc w:val="center"/>
        </w:trPr>
        <w:tc>
          <w:tcPr>
            <w:tcW w:w="1702" w:type="dxa"/>
            <w:tcBorders>
              <w:top w:val="single" w:color="auto" w:sz="12" w:space="0"/>
              <w:left w:val="single" w:color="auto" w:sz="12" w:space="0"/>
              <w:bottom w:val="single" w:color="auto" w:sz="12" w:space="0"/>
              <w:right w:val="single" w:color="auto" w:sz="12" w:space="0"/>
            </w:tcBorders>
            <w:shd w:val="clear" w:color="auto" w:fill="FFFFFF"/>
            <w:vAlign w:val="center"/>
          </w:tcPr>
          <w:p w14:paraId="44D112D6">
            <w:pPr>
              <w:shd w:val="clear"/>
              <w:spacing w:line="312" w:lineRule="auto"/>
              <w:jc w:val="center"/>
              <w:rPr>
                <w:rFonts w:ascii="微软雅黑" w:hAnsi="微软雅黑" w:eastAsia="微软雅黑" w:cs="微软雅黑"/>
                <w:color w:val="000000"/>
                <w:sz w:val="18"/>
                <w:szCs w:val="18"/>
              </w:rPr>
            </w:pPr>
            <w:r>
              <w:rPr>
                <w:rFonts w:hint="eastAsia" w:ascii="微软雅黑" w:hAnsi="微软雅黑" w:eastAsia="微软雅黑" w:cs="微软雅黑"/>
                <w:sz w:val="18"/>
                <w:szCs w:val="18"/>
              </w:rPr>
              <w:t>流畅奖励</w:t>
            </w:r>
          </w:p>
        </w:tc>
        <w:tc>
          <w:tcPr>
            <w:tcW w:w="3685" w:type="dxa"/>
            <w:gridSpan w:val="2"/>
            <w:tcBorders>
              <w:top w:val="single" w:color="auto" w:sz="12" w:space="0"/>
              <w:left w:val="single" w:color="auto" w:sz="12" w:space="0"/>
              <w:bottom w:val="single" w:color="auto" w:sz="12" w:space="0"/>
              <w:right w:val="single" w:color="auto" w:sz="12" w:space="0"/>
            </w:tcBorders>
            <w:shd w:val="clear" w:color="auto" w:fill="FFFFFF"/>
            <w:vAlign w:val="center"/>
          </w:tcPr>
          <w:p w14:paraId="37B8F273">
            <w:pPr>
              <w:shd w:val="clear"/>
              <w:tabs>
                <w:tab w:val="left" w:pos="392"/>
                <w:tab w:val="left" w:pos="2120"/>
              </w:tabs>
              <w:spacing w:line="312" w:lineRule="auto"/>
              <w:jc w:val="left"/>
              <w:rPr>
                <w:rFonts w:ascii="微软雅黑" w:hAnsi="微软雅黑" w:eastAsia="微软雅黑" w:cs="微软雅黑"/>
                <w:bCs/>
                <w:color w:val="000000"/>
                <w:kern w:val="0"/>
                <w:sz w:val="18"/>
                <w:szCs w:val="18"/>
              </w:rPr>
            </w:pPr>
            <w:r>
              <w:rPr>
                <w:rFonts w:hint="eastAsia" w:ascii="微软雅黑" w:hAnsi="微软雅黑" w:eastAsia="微软雅黑" w:cs="微软雅黑"/>
                <w:bCs/>
                <w:color w:val="000000"/>
                <w:kern w:val="0"/>
                <w:sz w:val="18"/>
                <w:szCs w:val="18"/>
              </w:rPr>
              <w:t>40-（重</w:t>
            </w:r>
            <w:r>
              <w:rPr>
                <w:rFonts w:hint="eastAsia" w:ascii="微软雅黑" w:hAnsi="微软雅黑" w:eastAsia="微软雅黑" w:cs="微软雅黑"/>
                <w:sz w:val="18"/>
                <w:szCs w:val="18"/>
              </w:rPr>
              <w:t>试</w:t>
            </w:r>
            <w:r>
              <w:rPr>
                <w:rFonts w:hint="eastAsia" w:ascii="微软雅黑" w:hAnsi="微软雅黑" w:eastAsia="微软雅黑" w:cs="微软雅黑"/>
                <w:bCs/>
                <w:color w:val="000000"/>
                <w:kern w:val="0"/>
                <w:sz w:val="18"/>
                <w:szCs w:val="18"/>
              </w:rPr>
              <w:t>次数）*10，且大等于0</w:t>
            </w:r>
          </w:p>
        </w:tc>
        <w:tc>
          <w:tcPr>
            <w:tcW w:w="830" w:type="dxa"/>
            <w:tcBorders>
              <w:top w:val="single" w:color="auto" w:sz="12" w:space="0"/>
              <w:left w:val="single" w:color="auto" w:sz="12" w:space="0"/>
              <w:bottom w:val="single" w:color="auto" w:sz="12" w:space="0"/>
              <w:right w:val="single" w:color="auto" w:sz="12" w:space="0"/>
            </w:tcBorders>
            <w:shd w:val="clear" w:color="auto" w:fill="FFFFFF"/>
            <w:vAlign w:val="center"/>
          </w:tcPr>
          <w:p w14:paraId="042A5487">
            <w:pPr>
              <w:shd w:val="clear"/>
              <w:spacing w:line="312" w:lineRule="auto"/>
              <w:jc w:val="center"/>
              <w:rPr>
                <w:rFonts w:ascii="微软雅黑" w:hAnsi="微软雅黑" w:eastAsia="微软雅黑" w:cs="微软雅黑"/>
                <w:bCs/>
                <w:color w:val="000000"/>
                <w:kern w:val="0"/>
                <w:sz w:val="18"/>
                <w:szCs w:val="18"/>
              </w:rPr>
            </w:pPr>
          </w:p>
        </w:tc>
        <w:tc>
          <w:tcPr>
            <w:tcW w:w="968" w:type="dxa"/>
            <w:tcBorders>
              <w:top w:val="single" w:color="auto" w:sz="12" w:space="0"/>
              <w:left w:val="single" w:color="auto" w:sz="12" w:space="0"/>
              <w:bottom w:val="single" w:color="auto" w:sz="12" w:space="0"/>
              <w:right w:val="single" w:color="auto" w:sz="12" w:space="0"/>
            </w:tcBorders>
            <w:shd w:val="clear" w:color="auto" w:fill="FFFFFF"/>
            <w:vAlign w:val="center"/>
          </w:tcPr>
          <w:p w14:paraId="0559591E">
            <w:pPr>
              <w:shd w:val="clear"/>
              <w:spacing w:line="312" w:lineRule="auto"/>
              <w:jc w:val="center"/>
              <w:rPr>
                <w:rFonts w:ascii="微软雅黑" w:hAnsi="微软雅黑" w:eastAsia="微软雅黑" w:cs="微软雅黑"/>
                <w:bCs/>
                <w:color w:val="000000"/>
                <w:kern w:val="0"/>
                <w:sz w:val="18"/>
                <w:szCs w:val="18"/>
              </w:rPr>
            </w:pPr>
          </w:p>
        </w:tc>
        <w:tc>
          <w:tcPr>
            <w:tcW w:w="978" w:type="dxa"/>
            <w:tcBorders>
              <w:top w:val="single" w:color="auto" w:sz="12" w:space="0"/>
              <w:left w:val="single" w:color="auto" w:sz="12" w:space="0"/>
              <w:bottom w:val="single" w:color="auto" w:sz="12" w:space="0"/>
              <w:right w:val="single" w:color="auto" w:sz="12" w:space="0"/>
            </w:tcBorders>
            <w:shd w:val="clear" w:color="auto" w:fill="FFFFFF"/>
            <w:vAlign w:val="center"/>
          </w:tcPr>
          <w:p w14:paraId="32322CDF">
            <w:pPr>
              <w:shd w:val="clear"/>
              <w:spacing w:line="312" w:lineRule="auto"/>
              <w:jc w:val="center"/>
              <w:rPr>
                <w:rFonts w:ascii="微软雅黑" w:hAnsi="微软雅黑" w:eastAsia="微软雅黑" w:cs="微软雅黑"/>
                <w:bCs/>
                <w:color w:val="000000"/>
                <w:kern w:val="0"/>
                <w:sz w:val="18"/>
                <w:szCs w:val="18"/>
              </w:rPr>
            </w:pPr>
          </w:p>
        </w:tc>
      </w:tr>
      <w:tr w14:paraId="6D121815">
        <w:tblPrEx>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CellMar>
            <w:top w:w="0" w:type="dxa"/>
            <w:left w:w="108" w:type="dxa"/>
            <w:bottom w:w="0" w:type="dxa"/>
            <w:right w:w="108" w:type="dxa"/>
          </w:tblCellMar>
        </w:tblPrEx>
        <w:trPr>
          <w:trHeight w:val="346" w:hRule="atLeast"/>
          <w:jc w:val="center"/>
        </w:trPr>
        <w:tc>
          <w:tcPr>
            <w:tcW w:w="1702" w:type="dxa"/>
            <w:tcBorders>
              <w:top w:val="single" w:color="auto" w:sz="12" w:space="0"/>
              <w:left w:val="single" w:color="auto" w:sz="12" w:space="0"/>
              <w:bottom w:val="single" w:color="auto" w:sz="12" w:space="0"/>
              <w:right w:val="single" w:color="auto" w:sz="12" w:space="0"/>
            </w:tcBorders>
            <w:shd w:val="clear" w:color="auto" w:fill="FFFFFF"/>
            <w:vAlign w:val="center"/>
          </w:tcPr>
          <w:p w14:paraId="2DE739E3">
            <w:pPr>
              <w:shd w:val="clear"/>
              <w:spacing w:line="312" w:lineRule="auto"/>
              <w:jc w:val="center"/>
              <w:rPr>
                <w:rFonts w:ascii="微软雅黑" w:hAnsi="微软雅黑" w:eastAsia="微软雅黑" w:cs="微软雅黑"/>
                <w:color w:val="000000"/>
                <w:sz w:val="18"/>
                <w:szCs w:val="18"/>
              </w:rPr>
            </w:pPr>
            <w:r>
              <w:rPr>
                <w:rFonts w:hint="eastAsia" w:ascii="微软雅黑" w:hAnsi="微软雅黑" w:eastAsia="微软雅黑" w:cs="微软雅黑"/>
                <w:color w:val="000000"/>
                <w:sz w:val="18"/>
                <w:szCs w:val="18"/>
              </w:rPr>
              <w:t>总分</w:t>
            </w:r>
          </w:p>
        </w:tc>
        <w:tc>
          <w:tcPr>
            <w:tcW w:w="1560" w:type="dxa"/>
            <w:tcBorders>
              <w:top w:val="single" w:color="auto" w:sz="12" w:space="0"/>
              <w:left w:val="single" w:color="auto" w:sz="12" w:space="0"/>
              <w:bottom w:val="single" w:color="auto" w:sz="12" w:space="0"/>
              <w:right w:val="single" w:color="auto" w:sz="12" w:space="0"/>
            </w:tcBorders>
            <w:shd w:val="clear" w:color="auto" w:fill="FFFFFF"/>
            <w:vAlign w:val="center"/>
          </w:tcPr>
          <w:p w14:paraId="3A335F6B">
            <w:pPr>
              <w:shd w:val="clear"/>
              <w:spacing w:line="312" w:lineRule="auto"/>
              <w:jc w:val="center"/>
              <w:rPr>
                <w:rFonts w:ascii="微软雅黑" w:hAnsi="微软雅黑" w:eastAsia="微软雅黑" w:cs="微软雅黑"/>
                <w:bCs/>
                <w:color w:val="000000"/>
                <w:kern w:val="0"/>
                <w:sz w:val="18"/>
                <w:szCs w:val="18"/>
              </w:rPr>
            </w:pPr>
          </w:p>
        </w:tc>
        <w:tc>
          <w:tcPr>
            <w:tcW w:w="4901" w:type="dxa"/>
            <w:gridSpan w:val="4"/>
            <w:tcBorders>
              <w:top w:val="single" w:color="auto" w:sz="12" w:space="0"/>
              <w:left w:val="single" w:color="auto" w:sz="12" w:space="0"/>
              <w:bottom w:val="single" w:color="auto" w:sz="12" w:space="0"/>
              <w:right w:val="single" w:color="auto" w:sz="12" w:space="0"/>
            </w:tcBorders>
            <w:shd w:val="clear" w:color="auto" w:fill="FFFFFF"/>
            <w:vAlign w:val="center"/>
          </w:tcPr>
          <w:p w14:paraId="016A93A3">
            <w:pPr>
              <w:shd w:val="clear"/>
              <w:spacing w:line="312" w:lineRule="auto"/>
              <w:jc w:val="center"/>
              <w:rPr>
                <w:rFonts w:ascii="微软雅黑" w:hAnsi="微软雅黑" w:eastAsia="微软雅黑" w:cs="微软雅黑"/>
                <w:bCs/>
                <w:color w:val="000000"/>
                <w:kern w:val="0"/>
                <w:sz w:val="18"/>
                <w:szCs w:val="18"/>
              </w:rPr>
            </w:pPr>
          </w:p>
        </w:tc>
      </w:tr>
      <w:tr w14:paraId="0CEA6567">
        <w:tblPrEx>
          <w:tblBorders>
            <w:top w:val="single" w:color="auto" w:sz="2" w:space="0"/>
            <w:left w:val="single" w:color="auto" w:sz="2" w:space="0"/>
            <w:bottom w:val="single" w:color="auto" w:sz="2" w:space="0"/>
            <w:right w:val="single" w:color="auto" w:sz="2" w:space="0"/>
            <w:insideH w:val="single" w:color="auto" w:sz="6" w:space="0"/>
            <w:insideV w:val="single" w:color="auto" w:sz="6" w:space="0"/>
          </w:tblBorders>
          <w:tblCellMar>
            <w:top w:w="0" w:type="dxa"/>
            <w:left w:w="108" w:type="dxa"/>
            <w:bottom w:w="0" w:type="dxa"/>
            <w:right w:w="108" w:type="dxa"/>
          </w:tblCellMar>
        </w:tblPrEx>
        <w:trPr>
          <w:trHeight w:val="346" w:hRule="atLeast"/>
          <w:jc w:val="center"/>
        </w:trPr>
        <w:tc>
          <w:tcPr>
            <w:tcW w:w="1702" w:type="dxa"/>
            <w:tcBorders>
              <w:top w:val="single" w:color="auto" w:sz="12" w:space="0"/>
              <w:left w:val="single" w:color="auto" w:sz="12" w:space="0"/>
              <w:bottom w:val="single" w:color="auto" w:sz="12" w:space="0"/>
              <w:right w:val="single" w:color="auto" w:sz="12" w:space="0"/>
            </w:tcBorders>
            <w:shd w:val="clear" w:color="auto" w:fill="FFFFFF"/>
            <w:vAlign w:val="center"/>
          </w:tcPr>
          <w:p w14:paraId="42238E82">
            <w:pPr>
              <w:shd w:val="clear"/>
              <w:spacing w:line="312" w:lineRule="auto"/>
              <w:jc w:val="center"/>
              <w:rPr>
                <w:rFonts w:ascii="微软雅黑" w:hAnsi="微软雅黑" w:eastAsia="微软雅黑" w:cs="微软雅黑"/>
                <w:color w:val="000000"/>
                <w:sz w:val="18"/>
                <w:szCs w:val="18"/>
              </w:rPr>
            </w:pPr>
            <w:r>
              <w:rPr>
                <w:rFonts w:hint="eastAsia" w:ascii="微软雅黑" w:hAnsi="微软雅黑" w:eastAsia="微软雅黑" w:cs="微软雅黑"/>
                <w:color w:val="000000"/>
                <w:sz w:val="18"/>
                <w:szCs w:val="18"/>
              </w:rPr>
              <w:t>单轮用时</w:t>
            </w:r>
          </w:p>
        </w:tc>
        <w:tc>
          <w:tcPr>
            <w:tcW w:w="1560" w:type="dxa"/>
            <w:tcBorders>
              <w:top w:val="single" w:color="auto" w:sz="12" w:space="0"/>
              <w:left w:val="single" w:color="auto" w:sz="12" w:space="0"/>
              <w:bottom w:val="single" w:color="auto" w:sz="12" w:space="0"/>
              <w:right w:val="single" w:color="auto" w:sz="12" w:space="0"/>
            </w:tcBorders>
            <w:shd w:val="clear" w:color="auto" w:fill="FFFFFF"/>
            <w:vAlign w:val="center"/>
          </w:tcPr>
          <w:p w14:paraId="58E7397D">
            <w:pPr>
              <w:shd w:val="clear"/>
              <w:spacing w:line="312" w:lineRule="auto"/>
              <w:jc w:val="center"/>
              <w:rPr>
                <w:rFonts w:ascii="微软雅黑" w:hAnsi="微软雅黑" w:eastAsia="微软雅黑" w:cs="微软雅黑"/>
                <w:bCs/>
                <w:color w:val="000000"/>
                <w:kern w:val="0"/>
                <w:sz w:val="18"/>
                <w:szCs w:val="18"/>
              </w:rPr>
            </w:pPr>
          </w:p>
        </w:tc>
        <w:tc>
          <w:tcPr>
            <w:tcW w:w="4901" w:type="dxa"/>
            <w:gridSpan w:val="4"/>
            <w:tcBorders>
              <w:top w:val="single" w:color="auto" w:sz="12" w:space="0"/>
              <w:left w:val="single" w:color="auto" w:sz="12" w:space="0"/>
              <w:bottom w:val="single" w:color="auto" w:sz="12" w:space="0"/>
              <w:right w:val="single" w:color="auto" w:sz="12" w:space="0"/>
            </w:tcBorders>
            <w:shd w:val="clear" w:color="auto" w:fill="FFFFFF"/>
            <w:vAlign w:val="center"/>
          </w:tcPr>
          <w:p w14:paraId="09642D15">
            <w:pPr>
              <w:shd w:val="clear"/>
              <w:spacing w:line="312" w:lineRule="auto"/>
              <w:jc w:val="center"/>
              <w:rPr>
                <w:rFonts w:ascii="微软雅黑" w:hAnsi="微软雅黑" w:eastAsia="微软雅黑" w:cs="微软雅黑"/>
                <w:bCs/>
                <w:color w:val="000000"/>
                <w:kern w:val="0"/>
                <w:sz w:val="18"/>
                <w:szCs w:val="18"/>
              </w:rPr>
            </w:pPr>
          </w:p>
        </w:tc>
      </w:tr>
    </w:tbl>
    <w:p w14:paraId="34B450CA">
      <w:pPr>
        <w:shd w:val="clear"/>
        <w:rPr>
          <w:rFonts w:ascii="微软雅黑" w:hAnsi="微软雅黑" w:eastAsia="微软雅黑" w:cs="微软雅黑"/>
          <w:vanish/>
        </w:rPr>
      </w:pPr>
    </w:p>
    <w:tbl>
      <w:tblPr>
        <w:tblStyle w:val="6"/>
        <w:tblpPr w:leftFromText="180" w:rightFromText="180" w:vertAnchor="text" w:horzAnchor="page" w:tblpXSpec="center" w:tblpY="354"/>
        <w:tblOverlap w:val="never"/>
        <w:tblW w:w="0" w:type="auto"/>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fixed"/>
        <w:tblCellMar>
          <w:top w:w="0" w:type="dxa"/>
          <w:left w:w="108" w:type="dxa"/>
          <w:bottom w:w="0" w:type="dxa"/>
          <w:right w:w="108" w:type="dxa"/>
        </w:tblCellMar>
      </w:tblPr>
      <w:tblGrid>
        <w:gridCol w:w="1608"/>
        <w:gridCol w:w="2578"/>
        <w:gridCol w:w="981"/>
        <w:gridCol w:w="3008"/>
      </w:tblGrid>
      <w:tr w14:paraId="4C3D31F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44" w:hRule="atLeast"/>
          <w:jc w:val="center"/>
        </w:trPr>
        <w:tc>
          <w:tcPr>
            <w:tcW w:w="8175" w:type="dxa"/>
            <w:gridSpan w:val="4"/>
          </w:tcPr>
          <w:p w14:paraId="0967D063">
            <w:pPr>
              <w:pStyle w:val="9"/>
              <w:shd w:val="clear"/>
              <w:spacing w:after="156" w:afterLines="50" w:line="360" w:lineRule="auto"/>
              <w:jc w:val="center"/>
              <w:rPr>
                <w:rFonts w:hAnsi="微软雅黑"/>
                <w:bCs/>
                <w:color w:val="auto"/>
                <w:sz w:val="18"/>
                <w:szCs w:val="18"/>
              </w:rPr>
            </w:pPr>
            <w:r>
              <w:rPr>
                <w:rFonts w:hint="eastAsia" w:hAnsi="微软雅黑"/>
                <w:bCs/>
                <w:color w:val="auto"/>
                <w:sz w:val="18"/>
                <w:szCs w:val="18"/>
              </w:rPr>
              <w:t>得分确认</w:t>
            </w:r>
          </w:p>
        </w:tc>
      </w:tr>
      <w:tr w14:paraId="618349F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8175" w:type="dxa"/>
            <w:gridSpan w:val="4"/>
          </w:tcPr>
          <w:p w14:paraId="447DF92B">
            <w:pPr>
              <w:pStyle w:val="9"/>
              <w:shd w:val="clear"/>
              <w:spacing w:after="156" w:afterLines="50" w:line="360" w:lineRule="auto"/>
              <w:jc w:val="both"/>
              <w:rPr>
                <w:rFonts w:hAnsi="微软雅黑"/>
                <w:bCs/>
                <w:color w:val="auto"/>
                <w:sz w:val="18"/>
                <w:szCs w:val="18"/>
              </w:rPr>
            </w:pPr>
            <w:r>
              <w:rPr>
                <w:rFonts w:hint="eastAsia" w:hAnsi="微软雅黑"/>
                <w:bCs/>
                <w:color w:val="auto"/>
                <w:sz w:val="18"/>
                <w:szCs w:val="18"/>
              </w:rPr>
              <w:t>本人已确认以上比赛得分记录结果，真实有效，无任何异议。</w:t>
            </w:r>
          </w:p>
        </w:tc>
      </w:tr>
      <w:tr w14:paraId="53EE1F0F">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152" w:hRule="atLeast"/>
          <w:jc w:val="center"/>
        </w:trPr>
        <w:tc>
          <w:tcPr>
            <w:tcW w:w="1608" w:type="dxa"/>
          </w:tcPr>
          <w:p w14:paraId="3463FA21">
            <w:pPr>
              <w:pStyle w:val="9"/>
              <w:shd w:val="clear"/>
              <w:spacing w:after="156" w:afterLines="50" w:line="360" w:lineRule="auto"/>
              <w:jc w:val="both"/>
              <w:rPr>
                <w:rFonts w:hAnsi="微软雅黑"/>
                <w:bCs/>
                <w:color w:val="auto"/>
                <w:sz w:val="18"/>
                <w:szCs w:val="18"/>
              </w:rPr>
            </w:pPr>
            <w:r>
              <w:rPr>
                <w:rFonts w:hint="eastAsia" w:hAnsi="微软雅黑"/>
                <w:bCs/>
                <w:color w:val="auto"/>
                <w:sz w:val="18"/>
                <w:szCs w:val="18"/>
              </w:rPr>
              <w:t>参赛队员：</w:t>
            </w:r>
          </w:p>
        </w:tc>
        <w:tc>
          <w:tcPr>
            <w:tcW w:w="2578" w:type="dxa"/>
          </w:tcPr>
          <w:p w14:paraId="0301868E">
            <w:pPr>
              <w:pStyle w:val="9"/>
              <w:shd w:val="clear"/>
              <w:spacing w:after="156" w:afterLines="50" w:line="360" w:lineRule="auto"/>
              <w:jc w:val="both"/>
              <w:rPr>
                <w:rFonts w:hAnsi="微软雅黑"/>
                <w:bCs/>
                <w:color w:val="auto"/>
                <w:sz w:val="18"/>
                <w:szCs w:val="18"/>
              </w:rPr>
            </w:pPr>
          </w:p>
        </w:tc>
        <w:tc>
          <w:tcPr>
            <w:tcW w:w="981" w:type="dxa"/>
          </w:tcPr>
          <w:p w14:paraId="2F9B3E19">
            <w:pPr>
              <w:pStyle w:val="9"/>
              <w:shd w:val="clear"/>
              <w:spacing w:after="156" w:afterLines="50" w:line="360" w:lineRule="auto"/>
              <w:jc w:val="both"/>
              <w:rPr>
                <w:rFonts w:hAnsi="微软雅黑"/>
                <w:bCs/>
                <w:color w:val="auto"/>
                <w:sz w:val="18"/>
                <w:szCs w:val="18"/>
              </w:rPr>
            </w:pPr>
            <w:r>
              <w:rPr>
                <w:rFonts w:hint="eastAsia" w:hAnsi="微软雅黑"/>
                <w:bCs/>
                <w:color w:val="auto"/>
                <w:sz w:val="18"/>
                <w:szCs w:val="18"/>
              </w:rPr>
              <w:t>裁判员：</w:t>
            </w:r>
          </w:p>
        </w:tc>
        <w:tc>
          <w:tcPr>
            <w:tcW w:w="3008" w:type="dxa"/>
          </w:tcPr>
          <w:p w14:paraId="62B727D2">
            <w:pPr>
              <w:pStyle w:val="9"/>
              <w:shd w:val="clear"/>
              <w:spacing w:after="156" w:afterLines="50" w:line="360" w:lineRule="auto"/>
              <w:jc w:val="both"/>
              <w:rPr>
                <w:rFonts w:hAnsi="微软雅黑"/>
                <w:bCs/>
                <w:color w:val="auto"/>
                <w:sz w:val="18"/>
                <w:szCs w:val="18"/>
              </w:rPr>
            </w:pPr>
          </w:p>
        </w:tc>
      </w:tr>
      <w:tr w14:paraId="1D74C0B0">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332" w:hRule="atLeast"/>
          <w:jc w:val="center"/>
        </w:trPr>
        <w:tc>
          <w:tcPr>
            <w:tcW w:w="1608" w:type="dxa"/>
          </w:tcPr>
          <w:p w14:paraId="41F765BF">
            <w:pPr>
              <w:pStyle w:val="9"/>
              <w:shd w:val="clear"/>
              <w:spacing w:after="156" w:afterLines="50" w:line="360" w:lineRule="auto"/>
              <w:jc w:val="both"/>
              <w:rPr>
                <w:rFonts w:hAnsi="微软雅黑"/>
                <w:bCs/>
                <w:color w:val="auto"/>
                <w:sz w:val="18"/>
                <w:szCs w:val="18"/>
              </w:rPr>
            </w:pPr>
            <w:r>
              <w:rPr>
                <w:rFonts w:hint="eastAsia" w:hAnsi="微软雅黑"/>
                <w:bCs/>
                <w:color w:val="auto"/>
                <w:sz w:val="18"/>
                <w:szCs w:val="18"/>
              </w:rPr>
              <w:t>问题及备注</w:t>
            </w:r>
          </w:p>
        </w:tc>
        <w:tc>
          <w:tcPr>
            <w:tcW w:w="6567" w:type="dxa"/>
            <w:gridSpan w:val="3"/>
          </w:tcPr>
          <w:p w14:paraId="030ADA4C">
            <w:pPr>
              <w:pStyle w:val="9"/>
              <w:shd w:val="clear"/>
              <w:spacing w:after="156" w:afterLines="50" w:line="360" w:lineRule="auto"/>
              <w:jc w:val="both"/>
              <w:rPr>
                <w:rFonts w:hAnsi="微软雅黑"/>
                <w:bCs/>
                <w:color w:val="auto"/>
                <w:sz w:val="18"/>
                <w:szCs w:val="18"/>
              </w:rPr>
            </w:pPr>
          </w:p>
        </w:tc>
      </w:tr>
      <w:tr w14:paraId="4D300986">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jc w:val="center"/>
        </w:trPr>
        <w:tc>
          <w:tcPr>
            <w:tcW w:w="1608" w:type="dxa"/>
          </w:tcPr>
          <w:p w14:paraId="45FC25DA">
            <w:pPr>
              <w:pStyle w:val="9"/>
              <w:shd w:val="clear"/>
              <w:spacing w:after="156" w:afterLines="50" w:line="360" w:lineRule="auto"/>
              <w:jc w:val="both"/>
              <w:rPr>
                <w:rFonts w:hAnsi="微软雅黑"/>
                <w:bCs/>
                <w:color w:val="auto"/>
                <w:sz w:val="18"/>
                <w:szCs w:val="18"/>
              </w:rPr>
            </w:pPr>
            <w:r>
              <w:rPr>
                <w:rFonts w:hint="eastAsia" w:hAnsi="微软雅黑"/>
                <w:bCs/>
                <w:color w:val="auto"/>
                <w:sz w:val="18"/>
                <w:szCs w:val="18"/>
              </w:rPr>
              <w:t>裁判长：</w:t>
            </w:r>
          </w:p>
        </w:tc>
        <w:tc>
          <w:tcPr>
            <w:tcW w:w="2578" w:type="dxa"/>
          </w:tcPr>
          <w:p w14:paraId="06D7DF59">
            <w:pPr>
              <w:pStyle w:val="9"/>
              <w:shd w:val="clear"/>
              <w:spacing w:after="156" w:afterLines="50" w:line="360" w:lineRule="auto"/>
              <w:jc w:val="both"/>
              <w:rPr>
                <w:rFonts w:hAnsi="微软雅黑"/>
                <w:bCs/>
                <w:color w:val="auto"/>
                <w:sz w:val="18"/>
                <w:szCs w:val="18"/>
              </w:rPr>
            </w:pPr>
          </w:p>
        </w:tc>
        <w:tc>
          <w:tcPr>
            <w:tcW w:w="981" w:type="dxa"/>
          </w:tcPr>
          <w:p w14:paraId="25D436EE">
            <w:pPr>
              <w:pStyle w:val="9"/>
              <w:shd w:val="clear"/>
              <w:spacing w:after="156" w:afterLines="50" w:line="360" w:lineRule="auto"/>
              <w:jc w:val="both"/>
              <w:rPr>
                <w:rFonts w:hAnsi="微软雅黑"/>
                <w:bCs/>
                <w:color w:val="auto"/>
                <w:sz w:val="18"/>
                <w:szCs w:val="18"/>
              </w:rPr>
            </w:pPr>
            <w:r>
              <w:rPr>
                <w:rFonts w:hint="eastAsia" w:hAnsi="微软雅黑"/>
                <w:bCs/>
                <w:color w:val="auto"/>
                <w:sz w:val="18"/>
                <w:szCs w:val="18"/>
              </w:rPr>
              <w:t>录入：</w:t>
            </w:r>
          </w:p>
        </w:tc>
        <w:tc>
          <w:tcPr>
            <w:tcW w:w="3008" w:type="dxa"/>
          </w:tcPr>
          <w:p w14:paraId="6870AE71">
            <w:pPr>
              <w:pStyle w:val="9"/>
              <w:shd w:val="clear"/>
              <w:spacing w:after="156" w:afterLines="50" w:line="360" w:lineRule="auto"/>
              <w:jc w:val="both"/>
              <w:rPr>
                <w:rFonts w:hAnsi="微软雅黑"/>
                <w:bCs/>
                <w:color w:val="auto"/>
                <w:sz w:val="18"/>
                <w:szCs w:val="18"/>
              </w:rPr>
            </w:pPr>
          </w:p>
        </w:tc>
      </w:tr>
    </w:tbl>
    <w:p w14:paraId="59D9D7D4">
      <w:pPr>
        <w:widowControl/>
        <w:shd w:val="clear"/>
        <w:jc w:val="left"/>
        <w:rPr>
          <w:rFonts w:ascii="微软雅黑" w:hAnsi="微软雅黑" w:eastAsia="微软雅黑" w:cs="微软雅黑"/>
          <w:color w:val="000000"/>
          <w:kern w:val="0"/>
          <w:szCs w:val="21"/>
          <w:lang w:bidi="ar"/>
        </w:rPr>
      </w:pPr>
    </w:p>
    <w:sectPr>
      <w:headerReference r:id="rId3" w:type="default"/>
      <w:footerReference r:id="rId4" w:type="default"/>
      <w:pgSz w:w="11906" w:h="16838"/>
      <w:pgMar w:top="720" w:right="720" w:bottom="720" w:left="72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FCE8DD">
    <w:pPr>
      <w:pStyle w:val="3"/>
    </w:pPr>
    <w:r>
      <w:rPr>
        <w:sz w:val="16"/>
      </w:rPr>
      <mc:AlternateContent>
        <mc:Choice Requires="wps">
          <w:drawing>
            <wp:anchor distT="0" distB="0" distL="114300" distR="114300" simplePos="0" relativeHeight="251661312" behindDoc="0" locked="0" layoutInCell="1" allowOverlap="1">
              <wp:simplePos x="0" y="0"/>
              <wp:positionH relativeFrom="column">
                <wp:posOffset>6358255</wp:posOffset>
              </wp:positionH>
              <wp:positionV relativeFrom="paragraph">
                <wp:posOffset>473075</wp:posOffset>
              </wp:positionV>
              <wp:extent cx="1828800" cy="1828800"/>
              <wp:effectExtent l="0" t="0" r="0" b="0"/>
              <wp:wrapSquare wrapText="bothSides"/>
              <wp:docPr id="59" name="文本框 5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7711A6A">
                          <w:pPr>
                            <w:pStyle w:val="3"/>
                            <w:jc w:val="right"/>
                            <w:rPr>
                              <w:rFonts w:hint="eastAsia"/>
                              <w:sz w:val="16"/>
                              <w:szCs w:val="22"/>
                            </w:rPr>
                          </w:pPr>
                          <w:r>
                            <w:rPr>
                              <w:rFonts w:hint="eastAsia"/>
                              <w:sz w:val="16"/>
                              <w:szCs w:val="22"/>
                            </w:rPr>
                            <w:t>EA.P</w:t>
                          </w:r>
                          <w:r>
                            <w:rPr>
                              <w:rFonts w:hint="eastAsia"/>
                              <w:sz w:val="16"/>
                              <w:szCs w:val="22"/>
                              <w:lang w:val="en-US" w:eastAsia="zh-CN"/>
                            </w:rPr>
                            <w:t>5</w:t>
                          </w:r>
                          <w:r>
                            <w:rPr>
                              <w:rFonts w:hint="eastAsia"/>
                              <w:sz w:val="16"/>
                              <w:szCs w:val="22"/>
                            </w:rPr>
                            <w:t>.2</w:t>
                          </w:r>
                          <w:r>
                            <w:rPr>
                              <w:rFonts w:hint="eastAsia"/>
                              <w:sz w:val="16"/>
                              <w:szCs w:val="22"/>
                              <w:lang w:val="en-US" w:eastAsia="zh-CN"/>
                            </w:rPr>
                            <w:t>5</w:t>
                          </w:r>
                          <w:r>
                            <w:rPr>
                              <w:rFonts w:hint="eastAsia"/>
                              <w:sz w:val="16"/>
                              <w:szCs w:val="22"/>
                            </w:rPr>
                            <w:t>.v1.0</w:t>
                          </w:r>
                        </w:p>
                      </w:txbxContent>
                    </wps:txbx>
                    <wps:bodyPr wrap="none" upright="1">
                      <a:spAutoFit/>
                    </wps:bodyPr>
                  </wps:wsp>
                </a:graphicData>
              </a:graphic>
            </wp:anchor>
          </w:drawing>
        </mc:Choice>
        <mc:Fallback>
          <w:pict>
            <v:shape id="_x0000_s1026" o:spid="_x0000_s1026" o:spt="202" type="#_x0000_t202" style="position:absolute;left:0pt;margin-left:500.65pt;margin-top:37.25pt;height:144pt;width:144pt;mso-wrap-distance-bottom:0pt;mso-wrap-distance-left:9pt;mso-wrap-distance-right:9pt;mso-wrap-distance-top:0pt;mso-wrap-style:none;z-index:251661312;mso-width-relative:page;mso-height-relative:page;" filled="f" stroked="f" coordsize="21600,21600" o:gfxdata="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8Vt1NtgAAAAMAQAADwAAAAAAAAABACAAAAAiAAAAZHJzL2Rvd25yZXYueG1sUEsB&#10;AhQAFAAAAAgAh07iQG4uOPS8AQAAdwMAAA4AAAAAAAAAAQAgAAAAJwEAAGRycy9lMm9Eb2MueG1s&#10;UEsFBgAAAAAGAAYAWQEAAFUFAAAAAA==&#10;">
              <v:fill on="f" focussize="0,0"/>
              <v:stroke on="f"/>
              <v:imagedata o:title=""/>
              <o:lock v:ext="edit" aspectratio="f"/>
              <v:textbox style="mso-fit-shape-to-text:t;">
                <w:txbxContent>
                  <w:p w14:paraId="17711A6A">
                    <w:pPr>
                      <w:pStyle w:val="3"/>
                      <w:jc w:val="right"/>
                      <w:rPr>
                        <w:rFonts w:hint="eastAsia"/>
                        <w:sz w:val="16"/>
                        <w:szCs w:val="22"/>
                      </w:rPr>
                    </w:pPr>
                    <w:r>
                      <w:rPr>
                        <w:rFonts w:hint="eastAsia"/>
                        <w:sz w:val="16"/>
                        <w:szCs w:val="22"/>
                      </w:rPr>
                      <w:t>EA.P</w:t>
                    </w:r>
                    <w:r>
                      <w:rPr>
                        <w:rFonts w:hint="eastAsia"/>
                        <w:sz w:val="16"/>
                        <w:szCs w:val="22"/>
                        <w:lang w:val="en-US" w:eastAsia="zh-CN"/>
                      </w:rPr>
                      <w:t>5</w:t>
                    </w:r>
                    <w:r>
                      <w:rPr>
                        <w:rFonts w:hint="eastAsia"/>
                        <w:sz w:val="16"/>
                        <w:szCs w:val="22"/>
                      </w:rPr>
                      <w:t>.2</w:t>
                    </w:r>
                    <w:r>
                      <w:rPr>
                        <w:rFonts w:hint="eastAsia"/>
                        <w:sz w:val="16"/>
                        <w:szCs w:val="22"/>
                        <w:lang w:val="en-US" w:eastAsia="zh-CN"/>
                      </w:rPr>
                      <w:t>5</w:t>
                    </w:r>
                    <w:r>
                      <w:rPr>
                        <w:rFonts w:hint="eastAsia"/>
                        <w:sz w:val="16"/>
                        <w:szCs w:val="22"/>
                      </w:rPr>
                      <w:t>.v1.0</w:t>
                    </w:r>
                  </w:p>
                </w:txbxContent>
              </v:textbox>
              <w10:wrap type="square"/>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FECD5C">
    <w:pPr>
      <w:pStyle w:val="4"/>
      <w:rPr>
        <w:rFonts w:hint="eastAsia" w:eastAsiaTheme="minorEastAsia"/>
        <w:lang w:eastAsia="zh-CN"/>
      </w:rPr>
    </w:pPr>
    <w:r>
      <w:rPr>
        <w:rFonts w:hint="eastAsia" w:eastAsiaTheme="minorEastAsia"/>
        <w:lang w:eastAsia="zh-CN"/>
      </w:rPr>
      <w:drawing>
        <wp:anchor distT="0" distB="0" distL="114300" distR="114300" simplePos="0" relativeHeight="251659264" behindDoc="1" locked="0" layoutInCell="1" allowOverlap="1">
          <wp:simplePos x="0" y="0"/>
          <wp:positionH relativeFrom="column">
            <wp:posOffset>-453390</wp:posOffset>
          </wp:positionH>
          <wp:positionV relativeFrom="paragraph">
            <wp:posOffset>-544195</wp:posOffset>
          </wp:positionV>
          <wp:extent cx="7560310" cy="10692130"/>
          <wp:effectExtent l="0" t="0" r="2540" b="13970"/>
          <wp:wrapNone/>
          <wp:docPr id="30" name="图片 30" descr="D:\2024年Enjoy AI\信封0922-02.png信封09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D:\2024年Enjoy AI\信封0922-02.png信封0922-02"/>
                  <pic:cNvPicPr>
                    <a:picLocks noChangeAspect="1"/>
                  </pic:cNvPicPr>
                </pic:nvPicPr>
                <pic:blipFill>
                  <a:blip r:embed="rId1"/>
                  <a:srcRect l="2007" r="2007"/>
                  <a:stretch>
                    <a:fillRect/>
                  </a:stretch>
                </pic:blipFill>
                <pic:spPr>
                  <a:xfrm>
                    <a:off x="0" y="0"/>
                    <a:ext cx="7560310" cy="1069213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JkNDQxNGU5ODY1ZDYwOGZjNzMyNWRkODM5N2RlZTIifQ=="/>
  </w:docVars>
  <w:rsids>
    <w:rsidRoot w:val="00D105CC"/>
    <w:rsid w:val="000D3906"/>
    <w:rsid w:val="000D72BE"/>
    <w:rsid w:val="00101AB5"/>
    <w:rsid w:val="00112CBC"/>
    <w:rsid w:val="00112E54"/>
    <w:rsid w:val="00150357"/>
    <w:rsid w:val="001A60A3"/>
    <w:rsid w:val="001B59DF"/>
    <w:rsid w:val="001C57A1"/>
    <w:rsid w:val="001E0850"/>
    <w:rsid w:val="00252EA8"/>
    <w:rsid w:val="003632A8"/>
    <w:rsid w:val="003A5FF5"/>
    <w:rsid w:val="003B58A6"/>
    <w:rsid w:val="0047414B"/>
    <w:rsid w:val="00475D22"/>
    <w:rsid w:val="004E469E"/>
    <w:rsid w:val="004F17BE"/>
    <w:rsid w:val="005249FF"/>
    <w:rsid w:val="00586B57"/>
    <w:rsid w:val="005940CD"/>
    <w:rsid w:val="006622F2"/>
    <w:rsid w:val="006A0628"/>
    <w:rsid w:val="006E1FB4"/>
    <w:rsid w:val="006E50FE"/>
    <w:rsid w:val="007854EC"/>
    <w:rsid w:val="00901D65"/>
    <w:rsid w:val="009147CD"/>
    <w:rsid w:val="009418C0"/>
    <w:rsid w:val="00951CD7"/>
    <w:rsid w:val="009B64EF"/>
    <w:rsid w:val="009C2936"/>
    <w:rsid w:val="009F7A51"/>
    <w:rsid w:val="00A61D9A"/>
    <w:rsid w:val="00AB26C3"/>
    <w:rsid w:val="00AE6657"/>
    <w:rsid w:val="00B3072C"/>
    <w:rsid w:val="00B96C23"/>
    <w:rsid w:val="00BA4049"/>
    <w:rsid w:val="00BD77E9"/>
    <w:rsid w:val="00C04F2A"/>
    <w:rsid w:val="00C63670"/>
    <w:rsid w:val="00C758FF"/>
    <w:rsid w:val="00CF028E"/>
    <w:rsid w:val="00D105CC"/>
    <w:rsid w:val="00D36850"/>
    <w:rsid w:val="00DE298F"/>
    <w:rsid w:val="00E06EC3"/>
    <w:rsid w:val="00E10850"/>
    <w:rsid w:val="00E446F9"/>
    <w:rsid w:val="00EE6328"/>
    <w:rsid w:val="00F60718"/>
    <w:rsid w:val="00FD2204"/>
    <w:rsid w:val="00FD660C"/>
    <w:rsid w:val="02F57D5E"/>
    <w:rsid w:val="065A2071"/>
    <w:rsid w:val="077F1F29"/>
    <w:rsid w:val="07A55F09"/>
    <w:rsid w:val="08FD24E7"/>
    <w:rsid w:val="094D1DC1"/>
    <w:rsid w:val="095D5673"/>
    <w:rsid w:val="099866AB"/>
    <w:rsid w:val="0A283ED3"/>
    <w:rsid w:val="0A4A106C"/>
    <w:rsid w:val="0B187AA4"/>
    <w:rsid w:val="0B380B09"/>
    <w:rsid w:val="0CB53F41"/>
    <w:rsid w:val="0CF10628"/>
    <w:rsid w:val="0D4B68B8"/>
    <w:rsid w:val="0D8747F1"/>
    <w:rsid w:val="0DA0511D"/>
    <w:rsid w:val="0EEC0320"/>
    <w:rsid w:val="104B5D39"/>
    <w:rsid w:val="107E484D"/>
    <w:rsid w:val="107F43C2"/>
    <w:rsid w:val="10D749B0"/>
    <w:rsid w:val="12AB496C"/>
    <w:rsid w:val="13171475"/>
    <w:rsid w:val="133E3ADF"/>
    <w:rsid w:val="134C4340"/>
    <w:rsid w:val="148B7180"/>
    <w:rsid w:val="14C33176"/>
    <w:rsid w:val="18B3705E"/>
    <w:rsid w:val="19137AFC"/>
    <w:rsid w:val="193C5526"/>
    <w:rsid w:val="19D07778"/>
    <w:rsid w:val="19D96BA7"/>
    <w:rsid w:val="1AB60100"/>
    <w:rsid w:val="1ADD03C2"/>
    <w:rsid w:val="1B3B0382"/>
    <w:rsid w:val="1B4B2A73"/>
    <w:rsid w:val="1BF27E8F"/>
    <w:rsid w:val="1C5B1EE6"/>
    <w:rsid w:val="1C901646"/>
    <w:rsid w:val="1D13456F"/>
    <w:rsid w:val="1DBC4C07"/>
    <w:rsid w:val="1E480248"/>
    <w:rsid w:val="1E486858"/>
    <w:rsid w:val="1EE2069D"/>
    <w:rsid w:val="1F9A5658"/>
    <w:rsid w:val="2029009B"/>
    <w:rsid w:val="211D06F9"/>
    <w:rsid w:val="21F93D33"/>
    <w:rsid w:val="2370151C"/>
    <w:rsid w:val="261E020C"/>
    <w:rsid w:val="294F2E72"/>
    <w:rsid w:val="29C73D38"/>
    <w:rsid w:val="2A703001"/>
    <w:rsid w:val="2AF71D36"/>
    <w:rsid w:val="2BC110FD"/>
    <w:rsid w:val="2DE27D71"/>
    <w:rsid w:val="2EAE5EA6"/>
    <w:rsid w:val="2F164660"/>
    <w:rsid w:val="2F9D242F"/>
    <w:rsid w:val="2FC90D55"/>
    <w:rsid w:val="302F27C8"/>
    <w:rsid w:val="31F952CB"/>
    <w:rsid w:val="33062754"/>
    <w:rsid w:val="362641ED"/>
    <w:rsid w:val="37644E19"/>
    <w:rsid w:val="381C66E4"/>
    <w:rsid w:val="3B4262F3"/>
    <w:rsid w:val="3D0266F6"/>
    <w:rsid w:val="3E9A78FE"/>
    <w:rsid w:val="3F06588A"/>
    <w:rsid w:val="410B7187"/>
    <w:rsid w:val="41405E63"/>
    <w:rsid w:val="416723E8"/>
    <w:rsid w:val="430B6B6B"/>
    <w:rsid w:val="43686B13"/>
    <w:rsid w:val="437B03EF"/>
    <w:rsid w:val="44814AA0"/>
    <w:rsid w:val="44DA4238"/>
    <w:rsid w:val="450E6B00"/>
    <w:rsid w:val="474D1060"/>
    <w:rsid w:val="47A93D24"/>
    <w:rsid w:val="48B7494C"/>
    <w:rsid w:val="48DF1AC4"/>
    <w:rsid w:val="4A0E204E"/>
    <w:rsid w:val="4B6F2B58"/>
    <w:rsid w:val="4BB072A9"/>
    <w:rsid w:val="4C533496"/>
    <w:rsid w:val="4CC56D84"/>
    <w:rsid w:val="4D007DBC"/>
    <w:rsid w:val="4D262135"/>
    <w:rsid w:val="4D5C511B"/>
    <w:rsid w:val="4DB379C3"/>
    <w:rsid w:val="4E7929DB"/>
    <w:rsid w:val="4F9D7B44"/>
    <w:rsid w:val="50B219D3"/>
    <w:rsid w:val="50B662D6"/>
    <w:rsid w:val="51164A5A"/>
    <w:rsid w:val="511A4352"/>
    <w:rsid w:val="528412F4"/>
    <w:rsid w:val="52A04B8D"/>
    <w:rsid w:val="532C5D42"/>
    <w:rsid w:val="53410835"/>
    <w:rsid w:val="54576514"/>
    <w:rsid w:val="54A4793A"/>
    <w:rsid w:val="56683B24"/>
    <w:rsid w:val="575164E1"/>
    <w:rsid w:val="59EA1BD8"/>
    <w:rsid w:val="5A307F33"/>
    <w:rsid w:val="5AD318A7"/>
    <w:rsid w:val="5B5817B5"/>
    <w:rsid w:val="5C657C3C"/>
    <w:rsid w:val="5CFD7125"/>
    <w:rsid w:val="5D44372D"/>
    <w:rsid w:val="5E0B0932"/>
    <w:rsid w:val="5E2D4198"/>
    <w:rsid w:val="5E30712F"/>
    <w:rsid w:val="5E7C1D41"/>
    <w:rsid w:val="60045755"/>
    <w:rsid w:val="600F612A"/>
    <w:rsid w:val="60196D73"/>
    <w:rsid w:val="604E4805"/>
    <w:rsid w:val="6060043E"/>
    <w:rsid w:val="6198016C"/>
    <w:rsid w:val="634A36E8"/>
    <w:rsid w:val="63846BFA"/>
    <w:rsid w:val="640308E8"/>
    <w:rsid w:val="643B1650"/>
    <w:rsid w:val="647F255E"/>
    <w:rsid w:val="64EA6A26"/>
    <w:rsid w:val="659B7435"/>
    <w:rsid w:val="65A5339C"/>
    <w:rsid w:val="65A6746E"/>
    <w:rsid w:val="65B50B85"/>
    <w:rsid w:val="65C34ED5"/>
    <w:rsid w:val="660B14C0"/>
    <w:rsid w:val="661D040C"/>
    <w:rsid w:val="6651330A"/>
    <w:rsid w:val="67BA0E3C"/>
    <w:rsid w:val="67D3682D"/>
    <w:rsid w:val="6A155574"/>
    <w:rsid w:val="6A441C21"/>
    <w:rsid w:val="6A85532E"/>
    <w:rsid w:val="6AC6324C"/>
    <w:rsid w:val="6AD16ECB"/>
    <w:rsid w:val="6B54231F"/>
    <w:rsid w:val="6B9224BF"/>
    <w:rsid w:val="6C422B1E"/>
    <w:rsid w:val="6CD81B25"/>
    <w:rsid w:val="6F1F67E6"/>
    <w:rsid w:val="6F341E31"/>
    <w:rsid w:val="6FC56312"/>
    <w:rsid w:val="71810C1C"/>
    <w:rsid w:val="71B05423"/>
    <w:rsid w:val="71FD64F5"/>
    <w:rsid w:val="74EB4D2A"/>
    <w:rsid w:val="75ED4AD2"/>
    <w:rsid w:val="77E55155"/>
    <w:rsid w:val="78526ED2"/>
    <w:rsid w:val="78D83EA3"/>
    <w:rsid w:val="7A5B39C5"/>
    <w:rsid w:val="7C0641F8"/>
    <w:rsid w:val="7D0F4F65"/>
    <w:rsid w:val="7D640E0A"/>
    <w:rsid w:val="7F0736E3"/>
    <w:rsid w:val="7F3217A8"/>
    <w:rsid w:val="7F5A45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0"/>
    <w:qFormat/>
    <w:uiPriority w:val="0"/>
    <w:pPr>
      <w:jc w:val="left"/>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5">
    <w:name w:val="annotation subject"/>
    <w:basedOn w:val="2"/>
    <w:next w:val="2"/>
    <w:link w:val="11"/>
    <w:qFormat/>
    <w:uiPriority w:val="0"/>
    <w:rPr>
      <w:b/>
      <w:bCs/>
    </w:rPr>
  </w:style>
  <w:style w:type="character" w:styleId="8">
    <w:name w:val="annotation reference"/>
    <w:basedOn w:val="7"/>
    <w:qFormat/>
    <w:uiPriority w:val="0"/>
    <w:rPr>
      <w:sz w:val="21"/>
      <w:szCs w:val="21"/>
    </w:rPr>
  </w:style>
  <w:style w:type="paragraph" w:customStyle="1" w:styleId="9">
    <w:name w:val="Default"/>
    <w:qFormat/>
    <w:uiPriority w:val="99"/>
    <w:pPr>
      <w:widowControl w:val="0"/>
      <w:autoSpaceDE w:val="0"/>
      <w:autoSpaceDN w:val="0"/>
      <w:adjustRightInd w:val="0"/>
    </w:pPr>
    <w:rPr>
      <w:rFonts w:ascii="微软雅黑" w:hAnsi="Times New Roman" w:eastAsia="微软雅黑" w:cs="微软雅黑"/>
      <w:color w:val="000000"/>
      <w:sz w:val="24"/>
      <w:szCs w:val="24"/>
      <w:lang w:val="en-US" w:eastAsia="zh-CN" w:bidi="ar-SA"/>
    </w:rPr>
  </w:style>
  <w:style w:type="character" w:customStyle="1" w:styleId="10">
    <w:name w:val="批注文字 字符"/>
    <w:basedOn w:val="7"/>
    <w:link w:val="2"/>
    <w:qFormat/>
    <w:uiPriority w:val="0"/>
    <w:rPr>
      <w:rFonts w:asciiTheme="minorHAnsi" w:hAnsiTheme="minorHAnsi" w:eastAsiaTheme="minorEastAsia" w:cstheme="minorBidi"/>
      <w:kern w:val="2"/>
      <w:sz w:val="21"/>
      <w:szCs w:val="24"/>
    </w:rPr>
  </w:style>
  <w:style w:type="character" w:customStyle="1" w:styleId="11">
    <w:name w:val="批注主题 字符"/>
    <w:basedOn w:val="10"/>
    <w:link w:val="5"/>
    <w:qFormat/>
    <w:uiPriority w:val="0"/>
    <w:rPr>
      <w:rFonts w:asciiTheme="minorHAnsi" w:hAnsiTheme="minorHAnsi" w:eastAsiaTheme="minorEastAsia" w:cstheme="minorBidi"/>
      <w:b/>
      <w:bCs/>
      <w:kern w:val="2"/>
      <w:sz w:val="21"/>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12</Pages>
  <Words>941</Words>
  <Characters>1055</Characters>
  <Lines>37</Lines>
  <Paragraphs>10</Paragraphs>
  <TotalTime>49</TotalTime>
  <ScaleCrop>false</ScaleCrop>
  <LinksUpToDate>false</LinksUpToDate>
  <CharactersWithSpaces>1072</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2023-08-14T14:28:00Z</dcterms:created>
  <dc:creator>Administrator</dc:creator>
  <cp:lastModifiedBy>方俊杰</cp:lastModifiedBy>
  <dcterms:modified xsi:type="dcterms:W3CDTF">2025-03-02T14:22:57Z</dcterms:modified>
  <cp:revision>80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93D3637BF19F4395B320FB208BEBC308_13</vt:lpwstr>
  </property>
  <property fmtid="{D5CDD505-2E9C-101B-9397-08002B2CF9AE}" pid="4" name="KSOTemplateDocerSaveRecord">
    <vt:lpwstr>eyJoZGlkIjoiMzc4ZmM1NGVhNjA4MWQzZDczYWFiY2Y3NWM3NDgxY2QiLCJ1c2VySWQiOiIyNzIzMzU5NzgifQ==</vt:lpwstr>
  </property>
</Properties>
</file>