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C86E81">
      <w:pPr>
        <w:autoSpaceDE w:val="0"/>
        <w:autoSpaceDN w:val="0"/>
        <w:spacing w:before="283" w:line="360" w:lineRule="auto"/>
        <w:ind w:left="40" w:right="3"/>
        <w:jc w:val="center"/>
        <w:outlineLvl w:val="0"/>
        <w:rPr>
          <w:rFonts w:ascii="微软雅黑" w:hAnsi="微软雅黑" w:eastAsia="微软雅黑" w:cs="微软雅黑"/>
          <w:b/>
          <w:bCs/>
          <w:kern w:val="0"/>
          <w:sz w:val="44"/>
          <w:szCs w:val="28"/>
          <w:lang w:val="zh-CN" w:bidi="zh-CN"/>
        </w:rPr>
      </w:pPr>
      <w:bookmarkStart w:id="0" w:name="_Toc846627964"/>
      <w:r>
        <w:rPr>
          <w:rFonts w:hint="eastAsia" w:ascii="微软雅黑" w:hAnsi="微软雅黑" w:eastAsia="微软雅黑" w:cs="微软雅黑"/>
          <w:b/>
          <w:bCs/>
          <w:kern w:val="0"/>
          <w:sz w:val="44"/>
          <w:szCs w:val="28"/>
          <w:lang w:val="zh-CN" w:bidi="zh-CN"/>
        </w:rPr>
        <w:t>202</w:t>
      </w:r>
      <w:r>
        <w:rPr>
          <w:rFonts w:hint="eastAsia" w:ascii="微软雅黑" w:hAnsi="微软雅黑" w:eastAsia="微软雅黑" w:cs="微软雅黑"/>
          <w:b/>
          <w:bCs/>
          <w:kern w:val="0"/>
          <w:sz w:val="44"/>
          <w:szCs w:val="28"/>
          <w:lang w:bidi="zh-CN"/>
        </w:rPr>
        <w:t>5</w:t>
      </w:r>
      <w:r>
        <w:rPr>
          <w:rFonts w:hint="eastAsia" w:ascii="微软雅黑" w:hAnsi="微软雅黑" w:eastAsia="微软雅黑" w:cs="微软雅黑"/>
          <w:b/>
          <w:bCs/>
          <w:kern w:val="0"/>
          <w:sz w:val="44"/>
          <w:szCs w:val="28"/>
          <w:lang w:val="zh-CN" w:bidi="zh-CN"/>
        </w:rPr>
        <w:t>年湖北省学生</w:t>
      </w:r>
      <w:r>
        <w:rPr>
          <w:rFonts w:hint="eastAsia" w:ascii="微软雅黑" w:hAnsi="微软雅黑" w:eastAsia="微软雅黑" w:cs="微软雅黑"/>
          <w:b/>
          <w:bCs/>
          <w:kern w:val="0"/>
          <w:sz w:val="44"/>
          <w:szCs w:val="28"/>
          <w:lang w:bidi="zh-CN"/>
        </w:rPr>
        <w:t>数字</w:t>
      </w:r>
      <w:r>
        <w:rPr>
          <w:rFonts w:hint="eastAsia" w:ascii="微软雅黑" w:hAnsi="微软雅黑" w:eastAsia="微软雅黑" w:cs="微软雅黑"/>
          <w:b/>
          <w:bCs/>
          <w:kern w:val="0"/>
          <w:sz w:val="44"/>
          <w:szCs w:val="28"/>
          <w:lang w:val="zh-CN" w:bidi="zh-CN"/>
        </w:rPr>
        <w:t>素养提升实践活动</w:t>
      </w:r>
      <w:bookmarkEnd w:id="0"/>
    </w:p>
    <w:p w14:paraId="44441139">
      <w:pPr>
        <w:adjustRightInd w:val="0"/>
        <w:snapToGrid w:val="0"/>
        <w:spacing w:before="120" w:beforeLines="50" w:after="120" w:afterLines="50" w:line="360" w:lineRule="auto"/>
        <w:jc w:val="center"/>
        <w:rPr>
          <w:rFonts w:ascii="微软雅黑" w:hAnsi="微软雅黑" w:eastAsia="微软雅黑" w:cs="Times New Roman"/>
          <w:b/>
          <w:bCs/>
          <w:snapToGrid w:val="0"/>
          <w:kern w:val="0"/>
          <w:sz w:val="32"/>
        </w:rPr>
      </w:pPr>
      <w:r>
        <w:rPr>
          <w:rFonts w:hint="eastAsia" w:ascii="微软雅黑" w:hAnsi="微软雅黑" w:eastAsia="微软雅黑" w:cs="Times New Roman"/>
          <w:snapToGrid w:val="0"/>
          <w:kern w:val="0"/>
          <w:sz w:val="32"/>
        </w:rPr>
        <w:t>（科创实践类——智能机器人项目）</w:t>
      </w:r>
    </w:p>
    <w:p w14:paraId="025580B1">
      <w:pPr>
        <w:adjustRightInd w:val="0"/>
        <w:snapToGrid w:val="0"/>
        <w:spacing w:before="120" w:beforeLines="50" w:after="120" w:afterLines="50" w:line="360" w:lineRule="auto"/>
        <w:rPr>
          <w:rFonts w:ascii="微软雅黑" w:hAnsi="微软雅黑" w:eastAsia="微软雅黑" w:cs="Times New Roman"/>
          <w:b/>
          <w:bCs/>
          <w:snapToGrid w:val="0"/>
          <w:kern w:val="0"/>
          <w:sz w:val="32"/>
        </w:rPr>
      </w:pPr>
    </w:p>
    <w:p w14:paraId="2536B6A2">
      <w:pPr>
        <w:adjustRightInd w:val="0"/>
        <w:snapToGrid w:val="0"/>
        <w:spacing w:before="120" w:beforeLines="50" w:after="120" w:afterLines="50" w:line="360" w:lineRule="auto"/>
        <w:jc w:val="center"/>
        <w:rPr>
          <w:rFonts w:ascii="微软雅黑" w:hAnsi="微软雅黑" w:eastAsia="微软雅黑" w:cs="Times New Roman"/>
          <w:b/>
          <w:bCs/>
          <w:snapToGrid w:val="0"/>
          <w:kern w:val="0"/>
          <w:sz w:val="32"/>
        </w:rPr>
      </w:pPr>
    </w:p>
    <w:p w14:paraId="3F091E66">
      <w:pPr>
        <w:adjustRightInd w:val="0"/>
        <w:snapToGrid w:val="0"/>
        <w:spacing w:before="120" w:beforeLines="50" w:after="120" w:afterLines="50" w:line="360" w:lineRule="auto"/>
        <w:jc w:val="center"/>
        <w:rPr>
          <w:rFonts w:ascii="微软雅黑" w:hAnsi="微软雅黑" w:eastAsia="微软雅黑" w:cs="Times New Roman"/>
          <w:b/>
          <w:bCs/>
          <w:snapToGrid w:val="0"/>
          <w:kern w:val="0"/>
          <w:sz w:val="32"/>
        </w:rPr>
      </w:pPr>
    </w:p>
    <w:p w14:paraId="5BE00CB7">
      <w:pPr>
        <w:adjustRightInd w:val="0"/>
        <w:snapToGrid w:val="0"/>
        <w:spacing w:before="120" w:beforeLines="50" w:after="120" w:afterLines="50" w:line="360" w:lineRule="auto"/>
        <w:jc w:val="center"/>
        <w:outlineLvl w:val="0"/>
        <w:rPr>
          <w:rFonts w:ascii="微软雅黑" w:hAnsi="微软雅黑" w:eastAsia="微软雅黑" w:cs="Times New Roman"/>
          <w:b/>
          <w:bCs/>
          <w:snapToGrid w:val="0"/>
          <w:kern w:val="0"/>
          <w:sz w:val="44"/>
          <w:szCs w:val="36"/>
        </w:rPr>
      </w:pPr>
      <w:bookmarkStart w:id="11" w:name="_GoBack"/>
      <w:r>
        <w:rPr>
          <w:rFonts w:hint="eastAsia" w:ascii="微软雅黑" w:hAnsi="微软雅黑" w:eastAsia="微软雅黑" w:cs="Times New Roman"/>
          <w:b/>
          <w:bCs/>
          <w:snapToGrid w:val="0"/>
          <w:kern w:val="0"/>
          <w:sz w:val="44"/>
          <w:szCs w:val="36"/>
          <w:lang w:eastAsia="zh-CN"/>
        </w:rPr>
        <w:t>数字</w:t>
      </w:r>
      <w:r>
        <w:rPr>
          <w:rFonts w:hint="eastAsia" w:ascii="微软雅黑" w:hAnsi="微软雅黑" w:eastAsia="微软雅黑" w:cs="Times New Roman"/>
          <w:b/>
          <w:bCs/>
          <w:snapToGrid w:val="0"/>
          <w:kern w:val="0"/>
          <w:sz w:val="44"/>
          <w:szCs w:val="36"/>
        </w:rPr>
        <w:t>竞技机器人</w:t>
      </w:r>
    </w:p>
    <w:bookmarkEnd w:id="11"/>
    <w:p w14:paraId="3D54A445">
      <w:pPr>
        <w:adjustRightInd w:val="0"/>
        <w:snapToGrid w:val="0"/>
        <w:spacing w:before="120" w:beforeLines="50" w:after="120" w:afterLines="50" w:line="360" w:lineRule="auto"/>
        <w:jc w:val="center"/>
        <w:rPr>
          <w:rFonts w:ascii="微软雅黑" w:hAnsi="微软雅黑" w:eastAsia="微软雅黑" w:cs="Times New Roman"/>
          <w:b/>
          <w:bCs/>
          <w:snapToGrid w:val="0"/>
          <w:kern w:val="0"/>
          <w:sz w:val="32"/>
        </w:rPr>
      </w:pPr>
    </w:p>
    <w:p w14:paraId="732EB218">
      <w:pPr>
        <w:adjustRightInd w:val="0"/>
        <w:snapToGrid w:val="0"/>
        <w:spacing w:before="120" w:beforeLines="50" w:after="120" w:afterLines="50" w:line="360" w:lineRule="auto"/>
        <w:jc w:val="center"/>
        <w:rPr>
          <w:rFonts w:ascii="微软雅黑" w:hAnsi="微软雅黑" w:eastAsia="微软雅黑" w:cs="Times New Roman"/>
          <w:b/>
          <w:bCs/>
          <w:snapToGrid w:val="0"/>
          <w:kern w:val="0"/>
          <w:sz w:val="32"/>
        </w:rPr>
      </w:pPr>
    </w:p>
    <w:p w14:paraId="61734A6A">
      <w:pPr>
        <w:adjustRightInd w:val="0"/>
        <w:snapToGrid w:val="0"/>
        <w:spacing w:before="120" w:beforeLines="50" w:after="120" w:afterLines="50" w:line="360" w:lineRule="auto"/>
        <w:rPr>
          <w:rFonts w:ascii="微软雅黑" w:hAnsi="微软雅黑" w:eastAsia="微软雅黑" w:cs="Times New Roman"/>
          <w:b/>
          <w:bCs/>
          <w:snapToGrid w:val="0"/>
          <w:kern w:val="0"/>
          <w:sz w:val="32"/>
        </w:rPr>
      </w:pPr>
    </w:p>
    <w:p w14:paraId="1EFA9C8D">
      <w:pPr>
        <w:adjustRightInd w:val="0"/>
        <w:snapToGrid w:val="0"/>
        <w:spacing w:before="120" w:beforeLines="50" w:after="120" w:afterLines="50" w:line="360" w:lineRule="auto"/>
        <w:rPr>
          <w:rFonts w:ascii="微软雅黑" w:hAnsi="微软雅黑" w:eastAsia="微软雅黑" w:cs="Times New Roman"/>
          <w:b/>
          <w:bCs/>
          <w:snapToGrid w:val="0"/>
          <w:kern w:val="0"/>
          <w:sz w:val="32"/>
        </w:rPr>
      </w:pPr>
    </w:p>
    <w:p w14:paraId="0F54911C">
      <w:pPr>
        <w:adjustRightInd w:val="0"/>
        <w:snapToGrid w:val="0"/>
        <w:spacing w:before="120" w:beforeLines="50" w:after="120" w:afterLines="50" w:line="360" w:lineRule="auto"/>
        <w:rPr>
          <w:rFonts w:ascii="微软雅黑" w:hAnsi="微软雅黑" w:eastAsia="微软雅黑" w:cs="Times New Roman"/>
          <w:b/>
          <w:bCs/>
          <w:snapToGrid w:val="0"/>
          <w:kern w:val="0"/>
          <w:sz w:val="32"/>
        </w:rPr>
      </w:pPr>
    </w:p>
    <w:p w14:paraId="3A4FA861">
      <w:pPr>
        <w:adjustRightInd w:val="0"/>
        <w:snapToGrid w:val="0"/>
        <w:spacing w:before="120" w:beforeLines="50" w:after="120" w:afterLines="50" w:line="360" w:lineRule="auto"/>
        <w:rPr>
          <w:rFonts w:ascii="微软雅黑" w:hAnsi="微软雅黑" w:eastAsia="微软雅黑" w:cs="Times New Roman"/>
          <w:b/>
          <w:bCs/>
          <w:snapToGrid w:val="0"/>
          <w:kern w:val="0"/>
          <w:sz w:val="32"/>
        </w:rPr>
      </w:pPr>
    </w:p>
    <w:p w14:paraId="71313380">
      <w:pPr>
        <w:spacing w:line="360" w:lineRule="auto"/>
        <w:rPr>
          <w:rFonts w:hint="eastAsia" w:ascii="微软雅黑" w:hAnsi="微软雅黑" w:eastAsia="微软雅黑" w:cs="Times New Roman"/>
          <w:b/>
          <w:kern w:val="0"/>
          <w:sz w:val="36"/>
          <w:szCs w:val="32"/>
        </w:rPr>
      </w:pPr>
    </w:p>
    <w:p w14:paraId="0791A3A6">
      <w:bookmarkStart w:id="1" w:name="_Toc96592487"/>
    </w:p>
    <w:p w14:paraId="793FCB60">
      <w:pPr>
        <w:pStyle w:val="3"/>
        <w:spacing w:line="360" w:lineRule="auto"/>
        <w:jc w:val="center"/>
      </w:pPr>
      <w:bookmarkStart w:id="2" w:name="_Toc1642206893"/>
      <w:r>
        <w:rPr>
          <w:rFonts w:hint="eastAsia"/>
        </w:rPr>
        <w:t>关于赛事</w:t>
      </w:r>
      <w:bookmarkEnd w:id="1"/>
      <w:bookmarkEnd w:id="2"/>
    </w:p>
    <w:p w14:paraId="1F6A2B4C">
      <w:pPr>
        <w:spacing w:before="19" w:line="360" w:lineRule="auto"/>
        <w:ind w:right="20" w:firstLine="420"/>
        <w:rPr>
          <w:rFonts w:ascii="微软雅黑" w:hAnsi="微软雅黑" w:eastAsia="微软雅黑" w:cs="Times New Roman"/>
          <w:kern w:val="0"/>
          <w:sz w:val="24"/>
        </w:rPr>
      </w:pPr>
      <w:bookmarkStart w:id="3" w:name="_Toc96592488"/>
      <w:r>
        <w:rPr>
          <w:rFonts w:hint="eastAsia" w:ascii="微软雅黑" w:hAnsi="微软雅黑" w:eastAsia="微软雅黑" w:cs="Times New Roman"/>
          <w:kern w:val="0"/>
          <w:sz w:val="24"/>
          <w:lang w:eastAsia="zh-CN"/>
        </w:rPr>
        <w:t>数字</w:t>
      </w:r>
      <w:r>
        <w:rPr>
          <w:rFonts w:hint="eastAsia" w:ascii="微软雅黑" w:hAnsi="微软雅黑" w:eastAsia="微软雅黑" w:cs="Times New Roman"/>
          <w:kern w:val="0"/>
          <w:sz w:val="24"/>
        </w:rPr>
        <w:t>竞技机器人是面向 6-18 周岁的小学、中学阶段青少年群体发起的完成任务与竞技对抗相结合的机器人赛事。比赛要求参赛选手充分掌握基础机械结构知识与基本实践技能，通过完成任务与竞技对抗的方式，考察选手的工程设计与创新实践能力、临场反应和快速决策能力以及发现问题、解决问题的能力。</w:t>
      </w:r>
    </w:p>
    <w:bookmarkEnd w:id="3"/>
    <w:p w14:paraId="470BBB2E">
      <w:pPr>
        <w:pStyle w:val="3"/>
        <w:spacing w:line="360" w:lineRule="auto"/>
      </w:pPr>
      <w:r>
        <w:rPr>
          <w:rFonts w:hint="eastAsia"/>
        </w:rPr>
        <w:t>一、比赛队伍</w:t>
      </w:r>
    </w:p>
    <w:p w14:paraId="2818B2DF">
      <w:pPr>
        <w:widowControl/>
        <w:tabs>
          <w:tab w:val="left" w:pos="420"/>
        </w:tabs>
        <w:spacing w:line="360" w:lineRule="auto"/>
        <w:ind w:firstLine="480" w:firstLineChars="200"/>
        <w:jc w:val="left"/>
        <w:rPr>
          <w:rFonts w:ascii="微软雅黑" w:hAnsi="微软雅黑" w:eastAsia="微软雅黑" w:cs="Times New Roman"/>
          <w:kern w:val="0"/>
          <w:sz w:val="24"/>
        </w:rPr>
      </w:pPr>
      <w:r>
        <w:rPr>
          <w:rFonts w:hint="eastAsia" w:ascii="微软雅黑" w:hAnsi="微软雅黑" w:eastAsia="微软雅黑" w:cs="Times New Roman"/>
          <w:kern w:val="0"/>
          <w:sz w:val="24"/>
        </w:rPr>
        <w:t>赛事分为小学组、初中组、高中组，对应组别学生两名选手作为一个队伍参加比赛，参赛选手有以下身份类型：</w:t>
      </w:r>
    </w:p>
    <w:p w14:paraId="5692E2B6">
      <w:pPr>
        <w:widowControl/>
        <w:tabs>
          <w:tab w:val="left" w:pos="420"/>
        </w:tabs>
        <w:spacing w:line="360" w:lineRule="auto"/>
        <w:ind w:firstLine="480" w:firstLineChars="200"/>
        <w:jc w:val="left"/>
        <w:rPr>
          <w:rFonts w:ascii="微软雅黑" w:hAnsi="微软雅黑" w:eastAsia="微软雅黑" w:cs="Times New Roman"/>
          <w:kern w:val="0"/>
          <w:sz w:val="24"/>
        </w:rPr>
      </w:pPr>
      <w:r>
        <w:rPr>
          <w:rFonts w:hint="eastAsia" w:ascii="微软雅黑" w:hAnsi="微软雅黑" w:eastAsia="微软雅黑" w:cs="Times New Roman"/>
          <w:kern w:val="0"/>
          <w:sz w:val="24"/>
        </w:rPr>
        <w:t>AI工程师：一名选手承担，负责操作AI机器人完成AI任务区域的任务。</w:t>
      </w:r>
    </w:p>
    <w:p w14:paraId="5C1047D1">
      <w:pPr>
        <w:widowControl/>
        <w:tabs>
          <w:tab w:val="left" w:pos="420"/>
        </w:tabs>
        <w:spacing w:line="360" w:lineRule="auto"/>
        <w:ind w:firstLine="480" w:firstLineChars="200"/>
        <w:jc w:val="left"/>
        <w:rPr>
          <w:rFonts w:ascii="微软雅黑" w:hAnsi="微软雅黑" w:eastAsia="微软雅黑" w:cs="Times New Roman"/>
          <w:kern w:val="0"/>
          <w:sz w:val="24"/>
        </w:rPr>
      </w:pPr>
      <w:r>
        <w:rPr>
          <w:rFonts w:hint="eastAsia" w:ascii="微软雅黑" w:hAnsi="微软雅黑" w:eastAsia="微软雅黑" w:cs="Times New Roman"/>
          <w:kern w:val="0"/>
          <w:sz w:val="24"/>
        </w:rPr>
        <w:t>竞技工程师：两名选手承担，负责完成竞技区域的竞技任务。</w:t>
      </w:r>
    </w:p>
    <w:p w14:paraId="77A005BF">
      <w:pPr>
        <w:widowControl/>
        <w:tabs>
          <w:tab w:val="left" w:pos="420"/>
        </w:tabs>
        <w:spacing w:line="360" w:lineRule="auto"/>
        <w:ind w:firstLine="480" w:firstLineChars="200"/>
        <w:jc w:val="left"/>
        <w:rPr>
          <w:rFonts w:ascii="微软雅黑" w:hAnsi="微软雅黑" w:eastAsia="微软雅黑" w:cs="Times New Roman"/>
          <w:kern w:val="0"/>
          <w:sz w:val="24"/>
        </w:rPr>
      </w:pPr>
      <w:r>
        <w:rPr>
          <w:rFonts w:hint="eastAsia" w:ascii="微软雅黑" w:hAnsi="微软雅黑" w:eastAsia="微软雅黑" w:cs="Times New Roman"/>
          <w:kern w:val="0"/>
          <w:sz w:val="24"/>
        </w:rPr>
        <w:t>竞技机器人项目有小学组、初中组和高中组，不同组别的参赛规则相同，但分别统计名次和奖项。</w:t>
      </w:r>
    </w:p>
    <w:p w14:paraId="51097502">
      <w:pPr>
        <w:pStyle w:val="3"/>
        <w:spacing w:line="360" w:lineRule="auto"/>
      </w:pPr>
      <w:bookmarkStart w:id="4" w:name="_Toc813211843"/>
      <w:bookmarkStart w:id="5" w:name="_Toc96592489"/>
      <w:r>
        <w:rPr>
          <w:rFonts w:hint="eastAsia"/>
        </w:rPr>
        <w:t>二、比赛时间</w:t>
      </w:r>
      <w:bookmarkEnd w:id="4"/>
      <w:bookmarkEnd w:id="5"/>
    </w:p>
    <w:p w14:paraId="72DABB0B">
      <w:pPr>
        <w:widowControl/>
        <w:spacing w:line="360" w:lineRule="auto"/>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任务区：90秒。</w:t>
      </w:r>
    </w:p>
    <w:p w14:paraId="4C4695B9">
      <w:pPr>
        <w:widowControl/>
        <w:spacing w:line="360" w:lineRule="auto"/>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竞技区：120秒。</w:t>
      </w:r>
    </w:p>
    <w:p w14:paraId="4AEAB672">
      <w:pPr>
        <w:widowControl/>
        <w:numPr>
          <w:ilvl w:val="0"/>
          <w:numId w:val="1"/>
        </w:numPr>
        <w:spacing w:line="360" w:lineRule="auto"/>
        <w:outlineLvl w:val="0"/>
        <w:rPr>
          <w:rFonts w:asciiTheme="majorHAnsi" w:hAnsiTheme="majorHAnsi" w:eastAsiaTheme="majorEastAsia" w:cstheme="majorBidi"/>
          <w:b/>
          <w:bCs/>
          <w:sz w:val="32"/>
          <w:szCs w:val="32"/>
        </w:rPr>
      </w:pPr>
      <w:bookmarkStart w:id="6" w:name="_Toc1065515793"/>
      <w:r>
        <w:rPr>
          <w:rFonts w:hint="eastAsia" w:asciiTheme="majorHAnsi" w:hAnsiTheme="majorHAnsi" w:eastAsiaTheme="majorEastAsia" w:cstheme="majorBidi"/>
          <w:b/>
          <w:bCs/>
          <w:sz w:val="32"/>
          <w:szCs w:val="32"/>
        </w:rPr>
        <w:t>参赛器材</w:t>
      </w:r>
      <w:bookmarkEnd w:id="6"/>
    </w:p>
    <w:p w14:paraId="2965FDE5">
      <w:pPr>
        <w:widowControl/>
        <w:tabs>
          <w:tab w:val="left" w:pos="420"/>
        </w:tabs>
        <w:spacing w:line="360" w:lineRule="auto"/>
        <w:ind w:firstLine="480" w:firstLineChars="200"/>
        <w:jc w:val="left"/>
        <w:rPr>
          <w:rFonts w:ascii="微软雅黑" w:hAnsi="微软雅黑" w:eastAsia="微软雅黑" w:cs="Times New Roman"/>
          <w:kern w:val="0"/>
          <w:sz w:val="24"/>
        </w:rPr>
      </w:pPr>
      <w:r>
        <w:rPr>
          <w:rFonts w:hint="eastAsia" w:ascii="微软雅黑" w:hAnsi="微软雅黑" w:eastAsia="微软雅黑" w:cs="Times New Roman"/>
          <w:kern w:val="0"/>
          <w:sz w:val="24"/>
        </w:rPr>
        <w:t>参赛学生的机器人必须符合机器人制作规范要求（见附件1），不仅在参加检录时需要交由裁判组检查机器人的总重量和长宽高，机器人还必须拥有符合赛事安全协议的解锁机构卡（简称：赛事卡）和相应的装置设计，赛事卡详细要求见附件2。</w:t>
      </w:r>
    </w:p>
    <w:p w14:paraId="48CA02CC">
      <w:pPr>
        <w:widowControl/>
        <w:tabs>
          <w:tab w:val="left" w:pos="420"/>
        </w:tabs>
        <w:spacing w:line="360" w:lineRule="auto"/>
        <w:ind w:firstLine="480" w:firstLineChars="200"/>
        <w:jc w:val="left"/>
        <w:rPr>
          <w:rFonts w:asciiTheme="majorHAnsi" w:hAnsiTheme="majorHAnsi" w:eastAsiaTheme="majorEastAsia" w:cstheme="majorBidi"/>
          <w:b/>
          <w:bCs/>
          <w:sz w:val="32"/>
          <w:szCs w:val="32"/>
        </w:rPr>
      </w:pPr>
      <w:r>
        <w:rPr>
          <w:rFonts w:hint="eastAsia" w:ascii="微软雅黑" w:hAnsi="微软雅黑" w:eastAsia="微软雅黑" w:cs="Times New Roman"/>
          <w:kern w:val="0"/>
          <w:sz w:val="24"/>
        </w:rPr>
        <w:t>参赛学生比赛过程中所需使用的开源硬件，由参赛学生自行准备。官方在赛场不提供任何备件供参赛队伍维修机器，参赛学生应在前往赛场前，备齐所需要的配件库以及工具箱，为确保比赛公平性和安全性，参赛学生使用的硬件参数与种类按“主要参数”（见附件1）要求。制作规范中无指定器材，参赛学生可根据项目在该清单内自行选用器材进行制作。</w:t>
      </w:r>
    </w:p>
    <w:tbl>
      <w:tblPr>
        <w:tblStyle w:val="18"/>
        <w:tblW w:w="8445" w:type="dxa"/>
        <w:tblInd w:w="0" w:type="dxa"/>
        <w:tblLayout w:type="autofit"/>
        <w:tblCellMar>
          <w:top w:w="0" w:type="dxa"/>
          <w:left w:w="0" w:type="dxa"/>
          <w:bottom w:w="0" w:type="dxa"/>
          <w:right w:w="0" w:type="dxa"/>
        </w:tblCellMar>
      </w:tblPr>
      <w:tblGrid>
        <w:gridCol w:w="2521"/>
        <w:gridCol w:w="2892"/>
        <w:gridCol w:w="3032"/>
      </w:tblGrid>
      <w:tr w14:paraId="2BDC625D">
        <w:tblPrEx>
          <w:tblCellMar>
            <w:top w:w="0" w:type="dxa"/>
            <w:left w:w="0" w:type="dxa"/>
            <w:bottom w:w="0" w:type="dxa"/>
            <w:right w:w="0" w:type="dxa"/>
          </w:tblCellMar>
        </w:tblPrEx>
        <w:trPr>
          <w:trHeight w:val="566" w:hRule="atLeast"/>
        </w:trPr>
        <w:tc>
          <w:tcPr>
            <w:tcW w:w="252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8DA2654">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区域</w:t>
            </w:r>
          </w:p>
        </w:tc>
        <w:tc>
          <w:tcPr>
            <w:tcW w:w="289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33FD0C4E">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任务区</w:t>
            </w:r>
          </w:p>
        </w:tc>
        <w:tc>
          <w:tcPr>
            <w:tcW w:w="303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DCDD120">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竞技区</w:t>
            </w:r>
          </w:p>
        </w:tc>
      </w:tr>
      <w:tr w14:paraId="4159A7F5">
        <w:tblPrEx>
          <w:tblCellMar>
            <w:top w:w="0" w:type="dxa"/>
            <w:left w:w="0" w:type="dxa"/>
            <w:bottom w:w="0" w:type="dxa"/>
            <w:right w:w="0" w:type="dxa"/>
          </w:tblCellMar>
        </w:tblPrEx>
        <w:trPr>
          <w:trHeight w:val="643" w:hRule="atLeast"/>
        </w:trPr>
        <w:tc>
          <w:tcPr>
            <w:tcW w:w="252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40B643EE">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动能/非动能</w:t>
            </w:r>
          </w:p>
        </w:tc>
        <w:tc>
          <w:tcPr>
            <w:tcW w:w="289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2B58D981">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动能/非动能型机器人</w:t>
            </w:r>
          </w:p>
        </w:tc>
        <w:tc>
          <w:tcPr>
            <w:tcW w:w="303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A9CEDC0">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动能/非动能型机器人</w:t>
            </w:r>
          </w:p>
        </w:tc>
      </w:tr>
      <w:tr w14:paraId="5ABDFF35">
        <w:tblPrEx>
          <w:tblCellMar>
            <w:top w:w="0" w:type="dxa"/>
            <w:left w:w="0" w:type="dxa"/>
            <w:bottom w:w="0" w:type="dxa"/>
            <w:right w:w="0" w:type="dxa"/>
          </w:tblCellMar>
        </w:tblPrEx>
        <w:trPr>
          <w:trHeight w:val="646" w:hRule="atLeast"/>
        </w:trPr>
        <w:tc>
          <w:tcPr>
            <w:tcW w:w="252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278D273D">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全自动/手动</w:t>
            </w:r>
          </w:p>
        </w:tc>
        <w:tc>
          <w:tcPr>
            <w:tcW w:w="289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6D2722B4">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全自动/手动</w:t>
            </w:r>
          </w:p>
        </w:tc>
        <w:tc>
          <w:tcPr>
            <w:tcW w:w="303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116B418A">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手动</w:t>
            </w:r>
          </w:p>
        </w:tc>
      </w:tr>
      <w:tr w14:paraId="1D68AB03">
        <w:tblPrEx>
          <w:tblCellMar>
            <w:top w:w="0" w:type="dxa"/>
            <w:left w:w="0" w:type="dxa"/>
            <w:bottom w:w="0" w:type="dxa"/>
            <w:right w:w="0" w:type="dxa"/>
          </w:tblCellMar>
        </w:tblPrEx>
        <w:trPr>
          <w:trHeight w:val="673" w:hRule="atLeast"/>
        </w:trPr>
        <w:tc>
          <w:tcPr>
            <w:tcW w:w="252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45F4774F">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重量限制</w:t>
            </w:r>
          </w:p>
        </w:tc>
        <w:tc>
          <w:tcPr>
            <w:tcW w:w="289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4E91F07C">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350克</w:t>
            </w:r>
          </w:p>
        </w:tc>
        <w:tc>
          <w:tcPr>
            <w:tcW w:w="303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4FC39645">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300克</w:t>
            </w:r>
          </w:p>
        </w:tc>
      </w:tr>
      <w:tr w14:paraId="797EB2EA">
        <w:tblPrEx>
          <w:tblCellMar>
            <w:top w:w="0" w:type="dxa"/>
            <w:left w:w="0" w:type="dxa"/>
            <w:bottom w:w="0" w:type="dxa"/>
            <w:right w:w="0" w:type="dxa"/>
          </w:tblCellMar>
        </w:tblPrEx>
        <w:trPr>
          <w:trHeight w:val="642" w:hRule="atLeast"/>
        </w:trPr>
        <w:tc>
          <w:tcPr>
            <w:tcW w:w="252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537552AD">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长宽高</w:t>
            </w:r>
          </w:p>
        </w:tc>
        <w:tc>
          <w:tcPr>
            <w:tcW w:w="289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56F1A6B7">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180*180*150mm</w:t>
            </w:r>
          </w:p>
        </w:tc>
        <w:tc>
          <w:tcPr>
            <w:tcW w:w="3032"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F959B97">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180*180*150mm</w:t>
            </w:r>
          </w:p>
        </w:tc>
      </w:tr>
      <w:tr w14:paraId="6E56BE2D">
        <w:tblPrEx>
          <w:tblCellMar>
            <w:top w:w="0" w:type="dxa"/>
            <w:left w:w="0" w:type="dxa"/>
            <w:bottom w:w="0" w:type="dxa"/>
            <w:right w:w="0" w:type="dxa"/>
          </w:tblCellMar>
        </w:tblPrEx>
        <w:trPr>
          <w:trHeight w:val="664" w:hRule="atLeast"/>
        </w:trPr>
        <w:tc>
          <w:tcPr>
            <w:tcW w:w="252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CA2AAA8">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是否需满足制作规范</w:t>
            </w:r>
          </w:p>
        </w:tc>
        <w:tc>
          <w:tcPr>
            <w:tcW w:w="5924" w:type="dxa"/>
            <w:gridSpan w:val="2"/>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57799505">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是</w:t>
            </w:r>
          </w:p>
        </w:tc>
      </w:tr>
      <w:tr w14:paraId="132FBA49">
        <w:tblPrEx>
          <w:tblCellMar>
            <w:top w:w="0" w:type="dxa"/>
            <w:left w:w="0" w:type="dxa"/>
            <w:bottom w:w="0" w:type="dxa"/>
            <w:right w:w="0" w:type="dxa"/>
          </w:tblCellMar>
        </w:tblPrEx>
        <w:trPr>
          <w:trHeight w:val="685" w:hRule="atLeast"/>
        </w:trPr>
        <w:tc>
          <w:tcPr>
            <w:tcW w:w="252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10CAAAA1">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是否允许竞技模块金属</w:t>
            </w:r>
          </w:p>
        </w:tc>
        <w:tc>
          <w:tcPr>
            <w:tcW w:w="5924" w:type="dxa"/>
            <w:gridSpan w:val="2"/>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4A0093B7">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否</w:t>
            </w:r>
          </w:p>
        </w:tc>
      </w:tr>
      <w:tr w14:paraId="62ABE147">
        <w:tblPrEx>
          <w:tblCellMar>
            <w:top w:w="0" w:type="dxa"/>
            <w:left w:w="0" w:type="dxa"/>
            <w:bottom w:w="0" w:type="dxa"/>
            <w:right w:w="0" w:type="dxa"/>
          </w:tblCellMar>
        </w:tblPrEx>
        <w:trPr>
          <w:trHeight w:val="635" w:hRule="atLeast"/>
        </w:trPr>
        <w:tc>
          <w:tcPr>
            <w:tcW w:w="252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290A3E17">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是否需要竞技模块</w:t>
            </w:r>
          </w:p>
        </w:tc>
        <w:tc>
          <w:tcPr>
            <w:tcW w:w="5924" w:type="dxa"/>
            <w:gridSpan w:val="2"/>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8FCBB58">
            <w:pPr>
              <w:pStyle w:val="17"/>
              <w:widowControl/>
              <w:jc w:val="center"/>
              <w:rPr>
                <w:rFonts w:ascii="微软雅黑" w:hAnsi="微软雅黑" w:eastAsia="微软雅黑" w:cs="微软雅黑"/>
              </w:rPr>
            </w:pPr>
            <w:r>
              <w:rPr>
                <w:rFonts w:hint="eastAsia" w:ascii="微软雅黑" w:hAnsi="微软雅黑" w:eastAsia="微软雅黑" w:cs="微软雅黑"/>
                <w:color w:val="000000"/>
              </w:rPr>
              <w:t>是</w:t>
            </w:r>
          </w:p>
        </w:tc>
      </w:tr>
    </w:tbl>
    <w:p w14:paraId="76EE577A">
      <w:pPr>
        <w:pStyle w:val="3"/>
        <w:numPr>
          <w:ilvl w:val="0"/>
          <w:numId w:val="1"/>
        </w:numPr>
        <w:spacing w:line="360" w:lineRule="auto"/>
      </w:pPr>
      <w:bookmarkStart w:id="7" w:name="_Toc257800618"/>
      <w:r>
        <w:rPr>
          <w:rFonts w:hint="eastAsia"/>
        </w:rPr>
        <w:t>比赛场地</w:t>
      </w:r>
      <w:bookmarkEnd w:id="7"/>
    </w:p>
    <w:p w14:paraId="309ED8BC">
      <w:pPr>
        <w:widowControl/>
        <w:tabs>
          <w:tab w:val="left" w:pos="420"/>
        </w:tabs>
        <w:spacing w:line="360" w:lineRule="auto"/>
        <w:ind w:firstLine="420" w:firstLineChars="200"/>
        <w:jc w:val="left"/>
        <w:rPr>
          <w:rFonts w:ascii="微软雅黑" w:hAnsi="微软雅黑" w:eastAsia="微软雅黑" w:cs="Times New Roman"/>
          <w:kern w:val="0"/>
          <w:sz w:val="24"/>
        </w:rPr>
      </w:pPr>
      <w:r>
        <w:drawing>
          <wp:anchor distT="0" distB="0" distL="114300" distR="114300" simplePos="0" relativeHeight="251659264" behindDoc="1" locked="0" layoutInCell="1" allowOverlap="1">
            <wp:simplePos x="0" y="0"/>
            <wp:positionH relativeFrom="margin">
              <wp:align>center</wp:align>
            </wp:positionH>
            <wp:positionV relativeFrom="margin">
              <wp:align>top</wp:align>
            </wp:positionV>
            <wp:extent cx="5406390" cy="2778760"/>
            <wp:effectExtent l="0" t="0" r="3810" b="2540"/>
            <wp:wrapSquare wrapText="bothSides"/>
            <wp:docPr id="6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
                    <pic:cNvPicPr>
                      <a:picLocks noChangeAspect="1"/>
                    </pic:cNvPicPr>
                  </pic:nvPicPr>
                  <pic:blipFill>
                    <a:blip r:embed="rId7"/>
                    <a:stretch>
                      <a:fillRect/>
                    </a:stretch>
                  </pic:blipFill>
                  <pic:spPr>
                    <a:xfrm>
                      <a:off x="0" y="0"/>
                      <a:ext cx="5406390" cy="2778760"/>
                    </a:xfrm>
                    <a:prstGeom prst="rect">
                      <a:avLst/>
                    </a:prstGeom>
                    <a:noFill/>
                    <a:ln>
                      <a:noFill/>
                    </a:ln>
                  </pic:spPr>
                </pic:pic>
              </a:graphicData>
            </a:graphic>
          </wp:anchor>
        </w:drawing>
      </w:r>
      <w:r>
        <w:rPr>
          <w:rFonts w:hint="eastAsia" w:ascii="微软雅黑" w:hAnsi="微软雅黑" w:eastAsia="微软雅黑" w:cs="Times New Roman"/>
          <w:kern w:val="0"/>
          <w:sz w:val="24"/>
        </w:rPr>
        <w:t>如图所示，比赛场地设置有AI任务区和竞技区，实际比赛场地以比赛现场实物为准。</w:t>
      </w:r>
    </w:p>
    <w:p w14:paraId="58ED700C">
      <w:pPr>
        <w:pStyle w:val="3"/>
        <w:spacing w:line="360" w:lineRule="auto"/>
        <w:rPr>
          <w:rFonts w:ascii="微软雅黑" w:hAnsi="微软雅黑" w:eastAsia="微软雅黑" w:cs="Times New Roman"/>
          <w:kern w:val="0"/>
          <w:sz w:val="24"/>
        </w:rPr>
      </w:pPr>
    </w:p>
    <w:p w14:paraId="27F06EB4">
      <w:pPr>
        <w:sectPr>
          <w:footerReference r:id="rId3" w:type="default"/>
          <w:pgSz w:w="11907" w:h="16839"/>
          <w:pgMar w:top="1373" w:right="1766" w:bottom="1346" w:left="1769" w:header="1162" w:footer="1167" w:gutter="0"/>
          <w:cols w:space="720" w:num="1"/>
        </w:sectPr>
      </w:pPr>
    </w:p>
    <w:p w14:paraId="4DD3A9E9">
      <w:pPr>
        <w:pStyle w:val="3"/>
        <w:numPr>
          <w:ilvl w:val="0"/>
          <w:numId w:val="2"/>
        </w:numPr>
        <w:spacing w:line="360" w:lineRule="auto"/>
      </w:pPr>
      <w:r>
        <w:rPr>
          <w:rFonts w:hint="eastAsia"/>
        </w:rPr>
        <w:t>任务说明及得分</w:t>
      </w:r>
    </w:p>
    <w:p w14:paraId="4C2A242A">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比赛开始之后，每个队伍需要首先完成任务区比赛内容。该区域任务每队限一台机器完成，且只用完成一次，任务区分数记为G0，任务区具体内容和计分方法如下：</w:t>
      </w:r>
    </w:p>
    <w:tbl>
      <w:tblPr>
        <w:tblStyle w:val="18"/>
        <w:tblW w:w="8521" w:type="dxa"/>
        <w:tblInd w:w="0" w:type="dxa"/>
        <w:tblLayout w:type="autofit"/>
        <w:tblCellMar>
          <w:top w:w="0" w:type="dxa"/>
          <w:left w:w="0" w:type="dxa"/>
          <w:bottom w:w="0" w:type="dxa"/>
          <w:right w:w="0" w:type="dxa"/>
        </w:tblCellMar>
      </w:tblPr>
      <w:tblGrid>
        <w:gridCol w:w="1276"/>
        <w:gridCol w:w="2441"/>
        <w:gridCol w:w="4804"/>
      </w:tblGrid>
      <w:tr w14:paraId="7C5555BB">
        <w:tblPrEx>
          <w:tblCellMar>
            <w:top w:w="0" w:type="dxa"/>
            <w:left w:w="0" w:type="dxa"/>
            <w:bottom w:w="0" w:type="dxa"/>
            <w:right w:w="0" w:type="dxa"/>
          </w:tblCellMar>
        </w:tblPrEx>
        <w:trPr>
          <w:trHeight w:val="458" w:hRule="atLeast"/>
        </w:trPr>
        <w:tc>
          <w:tcPr>
            <w:tcW w:w="1276"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7BA34E8">
            <w:pPr>
              <w:pStyle w:val="17"/>
              <w:widowControl/>
              <w:jc w:val="center"/>
              <w:rPr>
                <w:rFonts w:ascii="微软雅黑" w:hAnsi="微软雅黑" w:eastAsia="微软雅黑" w:cs="微软雅黑"/>
                <w:color w:val="000000"/>
              </w:rPr>
            </w:pPr>
            <w:r>
              <w:rPr>
                <w:rFonts w:ascii="微软雅黑" w:hAnsi="微软雅黑" w:eastAsia="微软雅黑" w:cs="微软雅黑"/>
                <w:color w:val="000000"/>
              </w:rPr>
              <w:t>模式</w:t>
            </w:r>
          </w:p>
        </w:tc>
        <w:tc>
          <w:tcPr>
            <w:tcW w:w="244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D8C4D00">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计分方法</w:t>
            </w:r>
          </w:p>
        </w:tc>
        <w:tc>
          <w:tcPr>
            <w:tcW w:w="4804"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5A72ACA0">
            <w:pPr>
              <w:pStyle w:val="17"/>
              <w:widowControl/>
              <w:jc w:val="center"/>
              <w:rPr>
                <w:rFonts w:ascii="微软雅黑" w:hAnsi="微软雅黑" w:eastAsia="微软雅黑" w:cs="微软雅黑"/>
                <w:color w:val="000000"/>
              </w:rPr>
            </w:pPr>
            <w:r>
              <w:rPr>
                <w:rFonts w:ascii="微软雅黑" w:hAnsi="微软雅黑" w:eastAsia="微软雅黑" w:cs="微软雅黑"/>
                <w:color w:val="000000"/>
              </w:rPr>
              <w:t>计分条件</w:t>
            </w:r>
          </w:p>
        </w:tc>
      </w:tr>
      <w:tr w14:paraId="68473A8F">
        <w:tblPrEx>
          <w:tblCellMar>
            <w:top w:w="0" w:type="dxa"/>
            <w:left w:w="0" w:type="dxa"/>
            <w:bottom w:w="0" w:type="dxa"/>
            <w:right w:w="0" w:type="dxa"/>
          </w:tblCellMar>
        </w:tblPrEx>
        <w:trPr>
          <w:trHeight w:val="1697" w:hRule="atLeast"/>
        </w:trPr>
        <w:tc>
          <w:tcPr>
            <w:tcW w:w="1276"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70C6DE71">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编程</w:t>
            </w:r>
            <w:r>
              <w:rPr>
                <w:rFonts w:ascii="微软雅黑" w:hAnsi="微软雅黑" w:eastAsia="微软雅黑" w:cs="微软雅黑"/>
                <w:color w:val="000000"/>
              </w:rPr>
              <w:t>自动</w:t>
            </w:r>
          </w:p>
          <w:p w14:paraId="18508A77">
            <w:pPr>
              <w:pStyle w:val="17"/>
              <w:widowControl/>
              <w:jc w:val="center"/>
              <w:rPr>
                <w:rFonts w:ascii="微软雅黑" w:hAnsi="微软雅黑" w:eastAsia="微软雅黑" w:cs="微软雅黑"/>
                <w:color w:val="000000"/>
              </w:rPr>
            </w:pPr>
            <w:r>
              <w:rPr>
                <w:rFonts w:ascii="微软雅黑" w:hAnsi="微软雅黑" w:eastAsia="微软雅黑" w:cs="微软雅黑"/>
                <w:color w:val="000000"/>
              </w:rPr>
              <w:t>模式</w:t>
            </w:r>
          </w:p>
        </w:tc>
        <w:tc>
          <w:tcPr>
            <w:tcW w:w="244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64DCC2FB">
            <w:pPr>
              <w:pStyle w:val="17"/>
              <w:widowControl/>
              <w:rPr>
                <w:rFonts w:ascii="微软雅黑" w:hAnsi="微软雅黑" w:eastAsia="微软雅黑" w:cs="微软雅黑"/>
                <w:color w:val="000000"/>
              </w:rPr>
            </w:pPr>
            <w:r>
              <w:rPr>
                <w:rFonts w:hint="eastAsia" w:ascii="微软雅黑" w:hAnsi="微软雅黑" w:eastAsia="微软雅黑" w:cs="微软雅黑"/>
                <w:color w:val="000000"/>
              </w:rPr>
              <w:t>第一球2分，此后每多一球，加一分，最高5球6分。</w:t>
            </w:r>
          </w:p>
        </w:tc>
        <w:tc>
          <w:tcPr>
            <w:tcW w:w="4804"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4310987">
            <w:pPr>
              <w:pStyle w:val="17"/>
              <w:widowControl/>
              <w:rPr>
                <w:rFonts w:ascii="微软雅黑" w:hAnsi="微软雅黑" w:eastAsia="微软雅黑" w:cs="微软雅黑"/>
                <w:color w:val="000000"/>
              </w:rPr>
            </w:pPr>
            <w:r>
              <w:rPr>
                <w:rFonts w:hint="eastAsia" w:ascii="微软雅黑" w:hAnsi="微软雅黑" w:eastAsia="微软雅黑" w:cs="微软雅黑"/>
                <w:color w:val="000000"/>
              </w:rPr>
              <w:t>该</w:t>
            </w:r>
            <w:r>
              <w:rPr>
                <w:rFonts w:ascii="微软雅黑" w:hAnsi="微软雅黑" w:eastAsia="微软雅黑" w:cs="微软雅黑"/>
                <w:color w:val="000000"/>
              </w:rPr>
              <w:t>模式下，</w:t>
            </w:r>
            <w:r>
              <w:rPr>
                <w:rFonts w:hint="eastAsia" w:ascii="微软雅黑" w:hAnsi="微软雅黑" w:eastAsia="微软雅黑" w:cs="微软雅黑"/>
                <w:color w:val="000000"/>
              </w:rPr>
              <w:t>选手拿到比赛地图后，在有限的准备时间内，调试程序，机器人自动</w:t>
            </w:r>
            <w:r>
              <w:rPr>
                <w:rFonts w:ascii="微软雅黑" w:hAnsi="微软雅黑" w:eastAsia="微软雅黑" w:cs="微软雅黑"/>
                <w:color w:val="000000"/>
              </w:rPr>
              <w:t>将球运回出发区即可进行得分结算。</w:t>
            </w:r>
          </w:p>
        </w:tc>
      </w:tr>
      <w:tr w14:paraId="100EE458">
        <w:tblPrEx>
          <w:tblCellMar>
            <w:top w:w="0" w:type="dxa"/>
            <w:left w:w="0" w:type="dxa"/>
            <w:bottom w:w="0" w:type="dxa"/>
            <w:right w:w="0" w:type="dxa"/>
          </w:tblCellMar>
        </w:tblPrEx>
        <w:trPr>
          <w:trHeight w:val="1838" w:hRule="atLeast"/>
        </w:trPr>
        <w:tc>
          <w:tcPr>
            <w:tcW w:w="1276"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F9E7AD6">
            <w:pPr>
              <w:pStyle w:val="17"/>
              <w:widowControl/>
              <w:jc w:val="center"/>
              <w:rPr>
                <w:rFonts w:ascii="微软雅黑" w:hAnsi="微软雅黑" w:eastAsia="微软雅黑" w:cs="微软雅黑"/>
                <w:color w:val="000000"/>
              </w:rPr>
            </w:pPr>
            <w:r>
              <w:rPr>
                <w:rFonts w:ascii="微软雅黑" w:hAnsi="微软雅黑" w:eastAsia="微软雅黑" w:cs="微软雅黑"/>
                <w:color w:val="000000"/>
              </w:rPr>
              <w:t>手动</w:t>
            </w:r>
            <w:r>
              <w:rPr>
                <w:rFonts w:hint="eastAsia" w:ascii="微软雅黑" w:hAnsi="微软雅黑" w:eastAsia="微软雅黑" w:cs="微软雅黑"/>
                <w:color w:val="000000"/>
              </w:rPr>
              <w:t>控制</w:t>
            </w:r>
          </w:p>
          <w:p w14:paraId="4DDB1305">
            <w:pPr>
              <w:pStyle w:val="17"/>
              <w:widowControl/>
              <w:jc w:val="center"/>
              <w:rPr>
                <w:rFonts w:ascii="微软雅黑" w:hAnsi="微软雅黑" w:eastAsia="微软雅黑" w:cs="微软雅黑"/>
                <w:color w:val="000000"/>
              </w:rPr>
            </w:pPr>
            <w:r>
              <w:rPr>
                <w:rFonts w:ascii="微软雅黑" w:hAnsi="微软雅黑" w:eastAsia="微软雅黑" w:cs="微软雅黑"/>
                <w:color w:val="000000"/>
              </w:rPr>
              <w:t>模式</w:t>
            </w:r>
          </w:p>
        </w:tc>
        <w:tc>
          <w:tcPr>
            <w:tcW w:w="2441"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68759841">
            <w:pPr>
              <w:pStyle w:val="17"/>
              <w:widowControl/>
              <w:rPr>
                <w:rFonts w:ascii="微软雅黑" w:hAnsi="微软雅黑" w:eastAsia="微软雅黑" w:cs="微软雅黑"/>
                <w:color w:val="000000"/>
              </w:rPr>
            </w:pPr>
            <w:r>
              <w:rPr>
                <w:rFonts w:ascii="微软雅黑" w:hAnsi="微软雅黑" w:eastAsia="微软雅黑" w:cs="微软雅黑"/>
                <w:color w:val="000000"/>
              </w:rPr>
              <w:t>5 球全部运回出发区可得2分</w:t>
            </w:r>
          </w:p>
        </w:tc>
        <w:tc>
          <w:tcPr>
            <w:tcW w:w="4804"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025EF5F8">
            <w:pPr>
              <w:pStyle w:val="17"/>
              <w:widowControl/>
              <w:rPr>
                <w:rFonts w:ascii="微软雅黑" w:hAnsi="微软雅黑" w:eastAsia="微软雅黑" w:cs="微软雅黑"/>
                <w:color w:val="000000"/>
              </w:rPr>
            </w:pPr>
            <w:r>
              <w:rPr>
                <w:rFonts w:ascii="微软雅黑" w:hAnsi="微软雅黑" w:eastAsia="微软雅黑" w:cs="微软雅黑"/>
                <w:color w:val="000000"/>
              </w:rPr>
              <w:t>在手动模式下，</w:t>
            </w:r>
            <w:r>
              <w:rPr>
                <w:rFonts w:hint="eastAsia" w:ascii="微软雅黑" w:hAnsi="微软雅黑" w:eastAsia="微软雅黑" w:cs="微软雅黑"/>
                <w:color w:val="000000"/>
              </w:rPr>
              <w:t>选手利用手柄操控机器人完成任务，</w:t>
            </w:r>
            <w:r>
              <w:rPr>
                <w:rFonts w:ascii="微软雅黑" w:hAnsi="微软雅黑" w:eastAsia="微软雅黑" w:cs="微软雅黑"/>
                <w:color w:val="000000"/>
              </w:rPr>
              <w:t>只有当5球均被运回出发区时才能结算得分</w:t>
            </w:r>
            <w:r>
              <w:rPr>
                <w:rFonts w:hint="eastAsia" w:ascii="微软雅黑" w:hAnsi="微软雅黑" w:eastAsia="微软雅黑" w:cs="微软雅黑"/>
                <w:color w:val="000000"/>
              </w:rPr>
              <w:t>，且只有2分</w:t>
            </w:r>
            <w:r>
              <w:rPr>
                <w:rFonts w:ascii="微软雅黑" w:hAnsi="微软雅黑" w:eastAsia="微软雅黑" w:cs="微软雅黑"/>
                <w:color w:val="000000"/>
              </w:rPr>
              <w:t>。</w:t>
            </w:r>
          </w:p>
        </w:tc>
      </w:tr>
    </w:tbl>
    <w:p w14:paraId="265AAEC2">
      <w:pPr>
        <w:spacing w:line="360" w:lineRule="auto"/>
        <w:ind w:firstLine="420"/>
        <w:rPr>
          <w:rFonts w:ascii="微软雅黑" w:hAnsi="微软雅黑" w:eastAsia="微软雅黑" w:cs="微软雅黑"/>
          <w:color w:val="000000"/>
          <w:sz w:val="24"/>
        </w:rPr>
      </w:pPr>
      <w:r>
        <w:rPr>
          <w:rFonts w:hint="eastAsia" w:ascii="微软雅黑" w:hAnsi="微软雅黑" w:eastAsia="微软雅黑" w:cs="Times New Roman"/>
          <w:kern w:val="0"/>
          <w:sz w:val="24"/>
        </w:rPr>
        <w:t>任务区比赛内容完成之后，每个队伍采用随机循环的方式，与3支不同的队伍进行2V2竞技，每局竞技赛的基础积分及时长积分之和分别记为G1、G2、G3，竞技区积分方法如下。</w:t>
      </w:r>
    </w:p>
    <w:tbl>
      <w:tblPr>
        <w:tblStyle w:val="18"/>
        <w:tblW w:w="8504" w:type="dxa"/>
        <w:tblInd w:w="0" w:type="dxa"/>
        <w:tblLayout w:type="autofit"/>
        <w:tblCellMar>
          <w:top w:w="0" w:type="dxa"/>
          <w:left w:w="0" w:type="dxa"/>
          <w:bottom w:w="0" w:type="dxa"/>
          <w:right w:w="0" w:type="dxa"/>
        </w:tblCellMar>
      </w:tblPr>
      <w:tblGrid>
        <w:gridCol w:w="913"/>
        <w:gridCol w:w="1403"/>
        <w:gridCol w:w="6188"/>
      </w:tblGrid>
      <w:tr w14:paraId="3B158837">
        <w:tblPrEx>
          <w:tblCellMar>
            <w:top w:w="0" w:type="dxa"/>
            <w:left w:w="0" w:type="dxa"/>
            <w:bottom w:w="0" w:type="dxa"/>
            <w:right w:w="0" w:type="dxa"/>
          </w:tblCellMar>
        </w:tblPrEx>
        <w:trPr>
          <w:trHeight w:val="439" w:hRule="atLeast"/>
        </w:trPr>
        <w:tc>
          <w:tcPr>
            <w:tcW w:w="913" w:type="dxa"/>
            <w:tcBorders>
              <w:top w:val="single" w:color="080000" w:sz="8" w:space="0"/>
              <w:left w:val="single" w:color="080000" w:sz="8" w:space="0"/>
              <w:bottom w:val="single" w:color="080000" w:sz="8" w:space="0"/>
              <w:right w:val="single" w:color="080000" w:sz="8" w:space="0"/>
            </w:tcBorders>
            <w:shd w:val="clear" w:color="auto" w:fill="auto"/>
            <w:tcMar>
              <w:left w:w="108" w:type="dxa"/>
              <w:right w:w="108" w:type="dxa"/>
            </w:tcMar>
            <w:vAlign w:val="center"/>
          </w:tcPr>
          <w:p w14:paraId="7FEF0816">
            <w:pPr>
              <w:pStyle w:val="17"/>
              <w:widowControl/>
              <w:jc w:val="both"/>
              <w:rPr>
                <w:rFonts w:ascii="微软雅黑" w:hAnsi="微软雅黑" w:eastAsia="微软雅黑" w:cs="微软雅黑"/>
                <w:color w:val="000000"/>
              </w:rPr>
            </w:pPr>
          </w:p>
        </w:tc>
        <w:tc>
          <w:tcPr>
            <w:tcW w:w="1403" w:type="dxa"/>
            <w:tcBorders>
              <w:top w:val="single" w:color="080000" w:sz="8" w:space="0"/>
              <w:left w:val="single" w:color="080000" w:sz="8" w:space="0"/>
              <w:bottom w:val="single" w:color="auto" w:sz="4" w:space="0"/>
              <w:right w:val="single" w:color="080000" w:sz="8" w:space="0"/>
            </w:tcBorders>
            <w:shd w:val="clear" w:color="auto" w:fill="auto"/>
            <w:tcMar>
              <w:left w:w="108" w:type="dxa"/>
              <w:right w:w="108" w:type="dxa"/>
            </w:tcMar>
            <w:vAlign w:val="center"/>
          </w:tcPr>
          <w:p w14:paraId="10163C5D">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积分形式</w:t>
            </w:r>
          </w:p>
        </w:tc>
        <w:tc>
          <w:tcPr>
            <w:tcW w:w="6188" w:type="dxa"/>
            <w:tcBorders>
              <w:top w:val="single" w:color="080000" w:sz="8" w:space="0"/>
              <w:left w:val="single" w:color="080000" w:sz="8" w:space="0"/>
              <w:bottom w:val="single" w:color="auto" w:sz="4" w:space="0"/>
              <w:right w:val="single" w:color="080000" w:sz="8" w:space="0"/>
            </w:tcBorders>
            <w:shd w:val="clear" w:color="auto" w:fill="auto"/>
            <w:tcMar>
              <w:left w:w="108" w:type="dxa"/>
              <w:right w:w="108" w:type="dxa"/>
            </w:tcMar>
            <w:vAlign w:val="center"/>
          </w:tcPr>
          <w:p w14:paraId="401685BD">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定义</w:t>
            </w:r>
          </w:p>
        </w:tc>
      </w:tr>
      <w:tr w14:paraId="263691F7">
        <w:tblPrEx>
          <w:tblCellMar>
            <w:top w:w="0" w:type="dxa"/>
            <w:left w:w="0" w:type="dxa"/>
            <w:bottom w:w="0" w:type="dxa"/>
            <w:right w:w="0" w:type="dxa"/>
          </w:tblCellMar>
        </w:tblPrEx>
        <w:trPr>
          <w:trHeight w:val="1088" w:hRule="atLeast"/>
        </w:trPr>
        <w:tc>
          <w:tcPr>
            <w:tcW w:w="913" w:type="dxa"/>
            <w:vMerge w:val="restart"/>
            <w:tcBorders>
              <w:top w:val="single" w:color="080000" w:sz="8" w:space="0"/>
              <w:left w:val="single" w:color="080000" w:sz="8" w:space="0"/>
              <w:right w:val="single" w:color="auto" w:sz="4" w:space="0"/>
            </w:tcBorders>
            <w:shd w:val="clear" w:color="auto" w:fill="auto"/>
            <w:tcMar>
              <w:left w:w="108" w:type="dxa"/>
              <w:right w:w="108" w:type="dxa"/>
            </w:tcMar>
            <w:vAlign w:val="center"/>
          </w:tcPr>
          <w:p w14:paraId="441776AE">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基础积分</w:t>
            </w:r>
          </w:p>
        </w:tc>
        <w:tc>
          <w:tcPr>
            <w:tcW w:w="1403"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5330BCBD">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5分（胜利）</w:t>
            </w:r>
          </w:p>
        </w:tc>
        <w:tc>
          <w:tcPr>
            <w:tcW w:w="618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0FC57C19">
            <w:pPr>
              <w:widowControl/>
              <w:jc w:val="left"/>
              <w:rPr>
                <w:rFonts w:ascii="微软雅黑" w:hAnsi="微软雅黑" w:eastAsia="微软雅黑" w:cs="微软雅黑"/>
                <w:color w:val="000000"/>
                <w:sz w:val="24"/>
              </w:rPr>
            </w:pPr>
            <w:r>
              <w:rPr>
                <w:rFonts w:hint="eastAsia" w:ascii="微软雅黑" w:hAnsi="微软雅黑" w:eastAsia="微软雅黑" w:cs="微软雅黑"/>
                <w:color w:val="000000"/>
                <w:sz w:val="24"/>
              </w:rPr>
              <w:t>比赛时间内使对方两台机器人全部失去作战能力，且己方两台机器人全部存活。</w:t>
            </w:r>
          </w:p>
        </w:tc>
      </w:tr>
      <w:tr w14:paraId="75D70F03">
        <w:tblPrEx>
          <w:tblCellMar>
            <w:top w:w="0" w:type="dxa"/>
            <w:left w:w="0" w:type="dxa"/>
            <w:bottom w:w="0" w:type="dxa"/>
            <w:right w:w="0" w:type="dxa"/>
          </w:tblCellMar>
        </w:tblPrEx>
        <w:trPr>
          <w:trHeight w:val="1126" w:hRule="atLeast"/>
        </w:trPr>
        <w:tc>
          <w:tcPr>
            <w:tcW w:w="913" w:type="dxa"/>
            <w:vMerge w:val="continue"/>
            <w:tcBorders>
              <w:left w:val="single" w:color="080000" w:sz="8" w:space="0"/>
              <w:right w:val="single" w:color="auto" w:sz="4" w:space="0"/>
            </w:tcBorders>
            <w:shd w:val="clear" w:color="auto" w:fill="auto"/>
            <w:tcMar>
              <w:left w:w="108" w:type="dxa"/>
              <w:right w:w="108" w:type="dxa"/>
            </w:tcMar>
            <w:vAlign w:val="center"/>
          </w:tcPr>
          <w:p w14:paraId="168A8421">
            <w:pPr>
              <w:pStyle w:val="17"/>
              <w:widowControl/>
              <w:jc w:val="center"/>
            </w:pPr>
          </w:p>
        </w:tc>
        <w:tc>
          <w:tcPr>
            <w:tcW w:w="1403"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5AFB9FD5">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3分（胜利）</w:t>
            </w:r>
          </w:p>
        </w:tc>
        <w:tc>
          <w:tcPr>
            <w:tcW w:w="618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022F90EA">
            <w:pPr>
              <w:pStyle w:val="17"/>
              <w:widowControl/>
              <w:jc w:val="both"/>
              <w:rPr>
                <w:rFonts w:ascii="微软雅黑" w:hAnsi="微软雅黑" w:eastAsia="微软雅黑" w:cs="微软雅黑"/>
                <w:color w:val="000000"/>
              </w:rPr>
            </w:pPr>
            <w:r>
              <w:rPr>
                <w:rFonts w:hint="eastAsia" w:ascii="微软雅黑" w:hAnsi="微软雅黑" w:eastAsia="微软雅黑" w:cs="微软雅黑"/>
                <w:color w:val="000000"/>
              </w:rPr>
              <w:t>比赛时间内使对方两台机器人全部失去作战能力，且己方仅有一台机器人存活。</w:t>
            </w:r>
          </w:p>
        </w:tc>
      </w:tr>
      <w:tr w14:paraId="263D7E6E">
        <w:tblPrEx>
          <w:tblCellMar>
            <w:top w:w="0" w:type="dxa"/>
            <w:left w:w="0" w:type="dxa"/>
            <w:bottom w:w="0" w:type="dxa"/>
            <w:right w:w="0" w:type="dxa"/>
          </w:tblCellMar>
        </w:tblPrEx>
        <w:trPr>
          <w:trHeight w:val="487" w:hRule="atLeast"/>
        </w:trPr>
        <w:tc>
          <w:tcPr>
            <w:tcW w:w="913" w:type="dxa"/>
            <w:vMerge w:val="continue"/>
            <w:tcBorders>
              <w:left w:val="single" w:color="080000" w:sz="8" w:space="0"/>
              <w:right w:val="single" w:color="auto" w:sz="4" w:space="0"/>
            </w:tcBorders>
            <w:shd w:val="clear" w:color="auto" w:fill="auto"/>
            <w:tcMar>
              <w:left w:w="108" w:type="dxa"/>
              <w:right w:w="108" w:type="dxa"/>
            </w:tcMar>
            <w:vAlign w:val="center"/>
          </w:tcPr>
          <w:p w14:paraId="5667D429">
            <w:pPr>
              <w:pStyle w:val="17"/>
              <w:widowControl/>
              <w:jc w:val="center"/>
              <w:rPr>
                <w:rFonts w:ascii="微软雅黑" w:hAnsi="微软雅黑" w:eastAsia="微软雅黑" w:cs="微软雅黑"/>
                <w:color w:val="000000"/>
              </w:rPr>
            </w:pPr>
          </w:p>
        </w:tc>
        <w:tc>
          <w:tcPr>
            <w:tcW w:w="1403"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8431337">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3分（胜利）</w:t>
            </w:r>
          </w:p>
        </w:tc>
        <w:tc>
          <w:tcPr>
            <w:tcW w:w="6188" w:type="dxa"/>
            <w:tcBorders>
              <w:top w:val="single" w:color="auto" w:sz="4" w:space="0"/>
              <w:left w:val="single" w:color="auto" w:sz="4" w:space="0"/>
              <w:bottom w:val="single" w:color="auto" w:sz="4" w:space="0"/>
              <w:right w:val="single" w:color="080000" w:sz="8" w:space="0"/>
            </w:tcBorders>
            <w:shd w:val="clear" w:color="auto" w:fill="auto"/>
            <w:tcMar>
              <w:left w:w="108" w:type="dxa"/>
              <w:right w:w="108" w:type="dxa"/>
            </w:tcMar>
            <w:vAlign w:val="center"/>
          </w:tcPr>
          <w:p w14:paraId="70451B84">
            <w:pPr>
              <w:pStyle w:val="17"/>
              <w:widowControl/>
              <w:jc w:val="both"/>
              <w:rPr>
                <w:rFonts w:ascii="微软雅黑" w:hAnsi="微软雅黑" w:eastAsia="微软雅黑" w:cs="微软雅黑"/>
                <w:color w:val="000000"/>
              </w:rPr>
            </w:pPr>
            <w:r>
              <w:rPr>
                <w:rFonts w:hint="eastAsia" w:ascii="微软雅黑" w:hAnsi="微软雅黑" w:eastAsia="微软雅黑" w:cs="微软雅黑"/>
                <w:color w:val="000000"/>
              </w:rPr>
              <w:t>比赛时间内使对方一台机器人失去作战能力，且己方两台机器人全部存活。</w:t>
            </w:r>
          </w:p>
        </w:tc>
      </w:tr>
      <w:tr w14:paraId="51647ECA">
        <w:tblPrEx>
          <w:tblCellMar>
            <w:top w:w="0" w:type="dxa"/>
            <w:left w:w="0" w:type="dxa"/>
            <w:bottom w:w="0" w:type="dxa"/>
            <w:right w:w="0" w:type="dxa"/>
          </w:tblCellMar>
        </w:tblPrEx>
        <w:trPr>
          <w:trHeight w:val="487" w:hRule="atLeast"/>
        </w:trPr>
        <w:tc>
          <w:tcPr>
            <w:tcW w:w="913" w:type="dxa"/>
            <w:vMerge w:val="continue"/>
            <w:tcBorders>
              <w:left w:val="single" w:color="080000" w:sz="8" w:space="0"/>
              <w:right w:val="single" w:color="auto" w:sz="4" w:space="0"/>
            </w:tcBorders>
            <w:shd w:val="clear" w:color="auto" w:fill="auto"/>
            <w:tcMar>
              <w:left w:w="108" w:type="dxa"/>
              <w:right w:w="108" w:type="dxa"/>
            </w:tcMar>
            <w:vAlign w:val="center"/>
          </w:tcPr>
          <w:p w14:paraId="202815F5">
            <w:pPr>
              <w:pStyle w:val="17"/>
              <w:widowControl/>
              <w:jc w:val="center"/>
              <w:rPr>
                <w:rFonts w:ascii="微软雅黑" w:hAnsi="微软雅黑" w:eastAsia="微软雅黑" w:cs="微软雅黑"/>
                <w:color w:val="000000"/>
              </w:rPr>
            </w:pPr>
          </w:p>
        </w:tc>
        <w:tc>
          <w:tcPr>
            <w:tcW w:w="1403"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3CDF233C">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1分（平局）</w:t>
            </w:r>
          </w:p>
        </w:tc>
        <w:tc>
          <w:tcPr>
            <w:tcW w:w="6188" w:type="dxa"/>
            <w:tcBorders>
              <w:top w:val="single" w:color="auto" w:sz="4" w:space="0"/>
              <w:left w:val="single" w:color="auto" w:sz="4" w:space="0"/>
              <w:bottom w:val="single" w:color="auto" w:sz="4" w:space="0"/>
              <w:right w:val="single" w:color="080000" w:sz="8" w:space="0"/>
            </w:tcBorders>
            <w:shd w:val="clear" w:color="auto" w:fill="auto"/>
            <w:tcMar>
              <w:left w:w="108" w:type="dxa"/>
              <w:right w:w="108" w:type="dxa"/>
            </w:tcMar>
            <w:vAlign w:val="center"/>
          </w:tcPr>
          <w:p w14:paraId="5757765C">
            <w:pPr>
              <w:pStyle w:val="17"/>
              <w:widowControl/>
              <w:jc w:val="both"/>
              <w:rPr>
                <w:rFonts w:ascii="微软雅黑" w:hAnsi="微软雅黑" w:eastAsia="微软雅黑" w:cs="微软雅黑"/>
                <w:color w:val="000000"/>
              </w:rPr>
            </w:pPr>
            <w:r>
              <w:rPr>
                <w:rFonts w:hint="eastAsia" w:ascii="微软雅黑" w:hAnsi="微软雅黑" w:eastAsia="微软雅黑" w:cs="微软雅黑"/>
                <w:color w:val="000000"/>
              </w:rPr>
              <w:t>比赛时间结束，双方存活机器人数量相同。</w:t>
            </w:r>
          </w:p>
        </w:tc>
      </w:tr>
      <w:tr w14:paraId="3A88084C">
        <w:tblPrEx>
          <w:tblCellMar>
            <w:top w:w="0" w:type="dxa"/>
            <w:left w:w="0" w:type="dxa"/>
            <w:bottom w:w="0" w:type="dxa"/>
            <w:right w:w="0" w:type="dxa"/>
          </w:tblCellMar>
        </w:tblPrEx>
        <w:trPr>
          <w:trHeight w:val="487" w:hRule="atLeast"/>
        </w:trPr>
        <w:tc>
          <w:tcPr>
            <w:tcW w:w="913" w:type="dxa"/>
            <w:vMerge w:val="continue"/>
            <w:tcBorders>
              <w:left w:val="single" w:color="080000" w:sz="8" w:space="0"/>
              <w:bottom w:val="single" w:color="080000" w:sz="8" w:space="0"/>
              <w:right w:val="single" w:color="auto" w:sz="4" w:space="0"/>
            </w:tcBorders>
            <w:shd w:val="clear" w:color="auto" w:fill="auto"/>
            <w:tcMar>
              <w:left w:w="108" w:type="dxa"/>
              <w:right w:w="108" w:type="dxa"/>
            </w:tcMar>
            <w:vAlign w:val="center"/>
          </w:tcPr>
          <w:p w14:paraId="1760DD48">
            <w:pPr>
              <w:pStyle w:val="17"/>
              <w:widowControl/>
              <w:jc w:val="center"/>
              <w:rPr>
                <w:rFonts w:ascii="微软雅黑" w:hAnsi="微软雅黑" w:eastAsia="微软雅黑" w:cs="微软雅黑"/>
                <w:color w:val="000000"/>
              </w:rPr>
            </w:pPr>
          </w:p>
        </w:tc>
        <w:tc>
          <w:tcPr>
            <w:tcW w:w="1403"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7A15DB16">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0分（败局）</w:t>
            </w:r>
          </w:p>
        </w:tc>
        <w:tc>
          <w:tcPr>
            <w:tcW w:w="6188" w:type="dxa"/>
            <w:tcBorders>
              <w:top w:val="single" w:color="auto" w:sz="4" w:space="0"/>
              <w:left w:val="single" w:color="auto" w:sz="4" w:space="0"/>
              <w:bottom w:val="single" w:color="auto" w:sz="4" w:space="0"/>
              <w:right w:val="single" w:color="080000" w:sz="8" w:space="0"/>
            </w:tcBorders>
            <w:shd w:val="clear" w:color="auto" w:fill="auto"/>
            <w:tcMar>
              <w:left w:w="108" w:type="dxa"/>
              <w:right w:w="108" w:type="dxa"/>
            </w:tcMar>
            <w:vAlign w:val="center"/>
          </w:tcPr>
          <w:p w14:paraId="3382C338">
            <w:pPr>
              <w:pStyle w:val="17"/>
              <w:widowControl/>
              <w:jc w:val="both"/>
              <w:rPr>
                <w:rFonts w:ascii="微软雅黑" w:hAnsi="微软雅黑" w:eastAsia="微软雅黑" w:cs="微软雅黑"/>
                <w:color w:val="000000"/>
              </w:rPr>
            </w:pPr>
            <w:r>
              <w:rPr>
                <w:rFonts w:hint="eastAsia" w:ascii="微软雅黑" w:hAnsi="微软雅黑" w:eastAsia="微软雅黑" w:cs="微软雅黑"/>
                <w:color w:val="000000"/>
              </w:rPr>
              <w:t>比赛时间过程中，对方取得胜利，则对应己方战败。</w:t>
            </w:r>
          </w:p>
        </w:tc>
      </w:tr>
      <w:tr w14:paraId="5B42CF9A">
        <w:tblPrEx>
          <w:tblCellMar>
            <w:top w:w="0" w:type="dxa"/>
            <w:left w:w="0" w:type="dxa"/>
            <w:bottom w:w="0" w:type="dxa"/>
            <w:right w:w="0" w:type="dxa"/>
          </w:tblCellMar>
        </w:tblPrEx>
        <w:trPr>
          <w:trHeight w:val="398" w:hRule="atLeast"/>
        </w:trPr>
        <w:tc>
          <w:tcPr>
            <w:tcW w:w="913" w:type="dxa"/>
            <w:vMerge w:val="restart"/>
            <w:tcBorders>
              <w:top w:val="single" w:color="080000" w:sz="8" w:space="0"/>
              <w:left w:val="single" w:color="080000" w:sz="8" w:space="0"/>
              <w:right w:val="single" w:color="auto" w:sz="4" w:space="0"/>
            </w:tcBorders>
            <w:shd w:val="clear" w:color="auto" w:fill="auto"/>
            <w:tcMar>
              <w:left w:w="108" w:type="dxa"/>
              <w:right w:w="108" w:type="dxa"/>
            </w:tcMar>
            <w:vAlign w:val="center"/>
          </w:tcPr>
          <w:p w14:paraId="0FB313FE">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时长积分</w:t>
            </w:r>
          </w:p>
        </w:tc>
        <w:tc>
          <w:tcPr>
            <w:tcW w:w="1403"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412BC95">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2分</w:t>
            </w:r>
          </w:p>
        </w:tc>
        <w:tc>
          <w:tcPr>
            <w:tcW w:w="618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3DD97AA5">
            <w:pPr>
              <w:pStyle w:val="17"/>
              <w:widowControl/>
              <w:rPr>
                <w:rFonts w:ascii="微软雅黑" w:hAnsi="微软雅黑" w:eastAsia="微软雅黑" w:cs="微软雅黑"/>
                <w:color w:val="000000"/>
              </w:rPr>
            </w:pPr>
            <w:r>
              <w:rPr>
                <w:rFonts w:hint="eastAsia" w:ascii="微软雅黑" w:hAnsi="微软雅黑" w:eastAsia="微软雅黑" w:cs="微软雅黑"/>
                <w:color w:val="000000"/>
              </w:rPr>
              <w:t>在4</w:t>
            </w:r>
            <w:r>
              <w:rPr>
                <w:rFonts w:ascii="微软雅黑" w:hAnsi="微软雅黑" w:eastAsia="微软雅黑" w:cs="微软雅黑"/>
                <w:color w:val="000000"/>
              </w:rPr>
              <w:t>0秒（T≤</w:t>
            </w:r>
            <w:r>
              <w:rPr>
                <w:rFonts w:hint="eastAsia" w:ascii="微软雅黑" w:hAnsi="微软雅黑" w:eastAsia="微软雅黑" w:cs="微软雅黑"/>
                <w:color w:val="000000"/>
              </w:rPr>
              <w:t>4</w:t>
            </w:r>
            <w:r>
              <w:rPr>
                <w:rFonts w:ascii="微软雅黑" w:hAnsi="微软雅黑" w:eastAsia="微软雅黑" w:cs="微软雅黑"/>
                <w:color w:val="000000"/>
              </w:rPr>
              <w:t>0″）</w:t>
            </w:r>
            <w:r>
              <w:rPr>
                <w:rFonts w:hint="eastAsia" w:ascii="微软雅黑" w:hAnsi="微软雅黑" w:eastAsia="微软雅黑" w:cs="微软雅黑"/>
                <w:color w:val="000000"/>
              </w:rPr>
              <w:t>内使对方两台机器人全部失去作战能力</w:t>
            </w:r>
            <w:r>
              <w:rPr>
                <w:rFonts w:ascii="微软雅黑" w:hAnsi="微软雅黑" w:eastAsia="微软雅黑" w:cs="微软雅黑"/>
                <w:color w:val="000000"/>
              </w:rPr>
              <w:t>，该胜方队伍将获得 2 分；</w:t>
            </w:r>
          </w:p>
        </w:tc>
      </w:tr>
      <w:tr w14:paraId="3F6C59C2">
        <w:tblPrEx>
          <w:tblCellMar>
            <w:top w:w="0" w:type="dxa"/>
            <w:left w:w="0" w:type="dxa"/>
            <w:bottom w:w="0" w:type="dxa"/>
            <w:right w:w="0" w:type="dxa"/>
          </w:tblCellMar>
        </w:tblPrEx>
        <w:trPr>
          <w:trHeight w:val="398" w:hRule="atLeast"/>
        </w:trPr>
        <w:tc>
          <w:tcPr>
            <w:tcW w:w="913" w:type="dxa"/>
            <w:vMerge w:val="continue"/>
            <w:tcBorders>
              <w:left w:val="single" w:color="080000" w:sz="8" w:space="0"/>
              <w:right w:val="single" w:color="auto" w:sz="4" w:space="0"/>
            </w:tcBorders>
            <w:shd w:val="clear" w:color="auto" w:fill="auto"/>
            <w:tcMar>
              <w:left w:w="108" w:type="dxa"/>
              <w:right w:w="108" w:type="dxa"/>
            </w:tcMar>
            <w:vAlign w:val="center"/>
          </w:tcPr>
          <w:p w14:paraId="2D23219C">
            <w:pPr>
              <w:pStyle w:val="17"/>
              <w:widowControl/>
              <w:jc w:val="center"/>
            </w:pPr>
          </w:p>
        </w:tc>
        <w:tc>
          <w:tcPr>
            <w:tcW w:w="1403"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37CD2F45">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1分</w:t>
            </w:r>
          </w:p>
        </w:tc>
        <w:tc>
          <w:tcPr>
            <w:tcW w:w="618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559B3C7D">
            <w:pPr>
              <w:pStyle w:val="17"/>
              <w:widowControl/>
              <w:jc w:val="both"/>
              <w:rPr>
                <w:rFonts w:ascii="微软雅黑" w:hAnsi="微软雅黑" w:eastAsia="微软雅黑" w:cs="微软雅黑"/>
                <w:color w:val="000000"/>
              </w:rPr>
            </w:pPr>
            <w:r>
              <w:rPr>
                <w:rFonts w:ascii="微软雅黑" w:hAnsi="微软雅黑" w:eastAsia="微软雅黑" w:cs="微软雅黑"/>
                <w:color w:val="000000"/>
              </w:rPr>
              <w:t>在</w:t>
            </w:r>
            <w:r>
              <w:rPr>
                <w:rFonts w:hint="eastAsia" w:ascii="微软雅黑" w:hAnsi="微软雅黑" w:eastAsia="微软雅黑" w:cs="微软雅黑"/>
                <w:color w:val="000000"/>
              </w:rPr>
              <w:t>4</w:t>
            </w:r>
            <w:r>
              <w:rPr>
                <w:rFonts w:ascii="微软雅黑" w:hAnsi="微软雅黑" w:eastAsia="微软雅黑" w:cs="微软雅黑"/>
                <w:color w:val="000000"/>
              </w:rPr>
              <w:t xml:space="preserve">0秒到 </w:t>
            </w:r>
            <w:r>
              <w:rPr>
                <w:rFonts w:hint="eastAsia" w:ascii="微软雅黑" w:hAnsi="微软雅黑" w:eastAsia="微软雅黑" w:cs="微软雅黑"/>
                <w:color w:val="000000"/>
              </w:rPr>
              <w:t>8</w:t>
            </w:r>
            <w:r>
              <w:rPr>
                <w:rFonts w:ascii="微软雅黑" w:hAnsi="微软雅黑" w:eastAsia="微软雅黑" w:cs="微软雅黑"/>
                <w:color w:val="000000"/>
              </w:rPr>
              <w:t>0秒之间（</w:t>
            </w:r>
            <w:r>
              <w:rPr>
                <w:rFonts w:hint="eastAsia" w:ascii="微软雅黑" w:hAnsi="微软雅黑" w:eastAsia="微软雅黑" w:cs="微软雅黑"/>
                <w:color w:val="000000"/>
              </w:rPr>
              <w:t>4</w:t>
            </w:r>
            <w:r>
              <w:rPr>
                <w:rFonts w:ascii="微软雅黑" w:hAnsi="微软雅黑" w:eastAsia="微软雅黑" w:cs="微软雅黑"/>
                <w:color w:val="000000"/>
              </w:rPr>
              <w:t>0″＜T≤</w:t>
            </w:r>
            <w:r>
              <w:rPr>
                <w:rFonts w:hint="eastAsia" w:ascii="微软雅黑" w:hAnsi="微软雅黑" w:eastAsia="微软雅黑" w:cs="微软雅黑"/>
                <w:color w:val="000000"/>
              </w:rPr>
              <w:t>8</w:t>
            </w:r>
            <w:r>
              <w:rPr>
                <w:rFonts w:ascii="微软雅黑" w:hAnsi="微软雅黑" w:eastAsia="微软雅黑" w:cs="微软雅黑"/>
                <w:color w:val="000000"/>
              </w:rPr>
              <w:t>0″）</w:t>
            </w:r>
            <w:r>
              <w:rPr>
                <w:rFonts w:hint="eastAsia" w:ascii="微软雅黑" w:hAnsi="微软雅黑" w:eastAsia="微软雅黑" w:cs="微软雅黑"/>
                <w:color w:val="000000"/>
              </w:rPr>
              <w:t>使对方两台机器人全部失去作战能力</w:t>
            </w:r>
            <w:r>
              <w:rPr>
                <w:rFonts w:ascii="微软雅黑" w:hAnsi="微软雅黑" w:eastAsia="微软雅黑" w:cs="微软雅黑"/>
                <w:color w:val="000000"/>
              </w:rPr>
              <w:t>，该胜方队伍将获得 1分；</w:t>
            </w:r>
          </w:p>
        </w:tc>
      </w:tr>
      <w:tr w14:paraId="341C530D">
        <w:tblPrEx>
          <w:tblCellMar>
            <w:top w:w="0" w:type="dxa"/>
            <w:left w:w="0" w:type="dxa"/>
            <w:bottom w:w="0" w:type="dxa"/>
            <w:right w:w="0" w:type="dxa"/>
          </w:tblCellMar>
        </w:tblPrEx>
        <w:trPr>
          <w:trHeight w:val="398" w:hRule="atLeast"/>
        </w:trPr>
        <w:tc>
          <w:tcPr>
            <w:tcW w:w="913" w:type="dxa"/>
            <w:vMerge w:val="continue"/>
            <w:tcBorders>
              <w:left w:val="single" w:color="080000" w:sz="8" w:space="0"/>
              <w:bottom w:val="single" w:color="080000" w:sz="8" w:space="0"/>
              <w:right w:val="single" w:color="auto" w:sz="4" w:space="0"/>
            </w:tcBorders>
            <w:shd w:val="clear" w:color="auto" w:fill="auto"/>
            <w:tcMar>
              <w:left w:w="108" w:type="dxa"/>
              <w:right w:w="108" w:type="dxa"/>
            </w:tcMar>
            <w:vAlign w:val="center"/>
          </w:tcPr>
          <w:p w14:paraId="3ABC32DB">
            <w:pPr>
              <w:pStyle w:val="17"/>
              <w:widowControl/>
              <w:jc w:val="center"/>
              <w:rPr>
                <w:rFonts w:ascii="微软雅黑" w:hAnsi="微软雅黑" w:eastAsia="微软雅黑" w:cs="微软雅黑"/>
                <w:color w:val="000000"/>
              </w:rPr>
            </w:pPr>
          </w:p>
        </w:tc>
        <w:tc>
          <w:tcPr>
            <w:tcW w:w="1403"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60F7CB0E">
            <w:pPr>
              <w:pStyle w:val="17"/>
              <w:widowControl/>
              <w:jc w:val="center"/>
              <w:rPr>
                <w:rFonts w:ascii="微软雅黑" w:hAnsi="微软雅黑" w:eastAsia="微软雅黑" w:cs="微软雅黑"/>
                <w:color w:val="000000"/>
              </w:rPr>
            </w:pPr>
            <w:r>
              <w:rPr>
                <w:rFonts w:hint="eastAsia" w:ascii="微软雅黑" w:hAnsi="微软雅黑" w:eastAsia="微软雅黑" w:cs="微软雅黑"/>
                <w:color w:val="000000"/>
              </w:rPr>
              <w:t>0分</w:t>
            </w:r>
          </w:p>
        </w:tc>
        <w:tc>
          <w:tcPr>
            <w:tcW w:w="6188" w:type="dxa"/>
            <w:tcBorders>
              <w:top w:val="single" w:color="auto" w:sz="4" w:space="0"/>
              <w:left w:val="single" w:color="auto" w:sz="4" w:space="0"/>
              <w:bottom w:val="single" w:color="auto" w:sz="4" w:space="0"/>
              <w:right w:val="single" w:color="auto" w:sz="4" w:space="0"/>
            </w:tcBorders>
            <w:shd w:val="clear" w:color="auto" w:fill="auto"/>
            <w:tcMar>
              <w:left w:w="108" w:type="dxa"/>
              <w:right w:w="108" w:type="dxa"/>
            </w:tcMar>
            <w:vAlign w:val="center"/>
          </w:tcPr>
          <w:p w14:paraId="1D35CD93">
            <w:pPr>
              <w:pStyle w:val="17"/>
              <w:widowControl/>
              <w:jc w:val="both"/>
              <w:rPr>
                <w:rFonts w:ascii="微软雅黑" w:hAnsi="微软雅黑" w:eastAsia="微软雅黑" w:cs="微软雅黑"/>
                <w:color w:val="000000"/>
              </w:rPr>
            </w:pPr>
            <w:r>
              <w:rPr>
                <w:rFonts w:hint="eastAsia" w:ascii="微软雅黑" w:hAnsi="微软雅黑" w:eastAsia="微软雅黑" w:cs="微软雅黑"/>
                <w:color w:val="000000"/>
              </w:rPr>
              <w:t>其他获胜情况</w:t>
            </w:r>
            <w:r>
              <w:rPr>
                <w:rFonts w:ascii="微软雅黑" w:hAnsi="微软雅黑" w:eastAsia="微软雅黑" w:cs="微软雅黑"/>
                <w:color w:val="000000"/>
              </w:rPr>
              <w:t>，该胜方队伍将不会获得时长积分，得分为0分。</w:t>
            </w:r>
          </w:p>
        </w:tc>
      </w:tr>
    </w:tbl>
    <w:p w14:paraId="3DAADA9C">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注：失去作战能力的判定有以下标准，</w:t>
      </w:r>
    </w:p>
    <w:p w14:paraId="5E91780C">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①KO 淘汰：任一方选手的机器人在无外力影响情况下10秒内无法移动超过20厘米，该选手判定为失败。</w:t>
      </w:r>
    </w:p>
    <w:p w14:paraId="0DB75B59">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②场外淘汰：任一方选手的机器人在比赛中被击飞至OUTA区，并且在10秒内无法返回竞赛区，判定为失败。</w:t>
      </w:r>
    </w:p>
    <w:p w14:paraId="4E3829E4">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③严重损毁：若比赛中任一方机器人遭受严重损毁，可能导致电池或其他易燃物质燃烧，裁判将立即中止比赛。遭重损的一方判定为败。</w:t>
      </w:r>
    </w:p>
    <w:p w14:paraId="5BABF162">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完成所有的任务区和竞技区比赛内容之后，G0 + G1 + G2 + G3即为该队伍在本场比赛中的总积分。总积分高者排名靠前，若总积分相同，则依次比较总用时、胜场数、平局场次。</w:t>
      </w:r>
    </w:p>
    <w:p w14:paraId="6E582978">
      <w:pPr>
        <w:spacing w:line="360" w:lineRule="auto"/>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最终依据比赛组别，按照积分排名确定获奖情况。</w:t>
      </w:r>
    </w:p>
    <w:p w14:paraId="473BDDE0">
      <w:pPr>
        <w:rPr>
          <w:rFonts w:ascii="微软雅黑" w:hAnsi="微软雅黑" w:eastAsia="微软雅黑" w:cs="Times New Roman"/>
          <w:kern w:val="0"/>
          <w:sz w:val="24"/>
        </w:rPr>
      </w:pPr>
      <w:r>
        <w:rPr>
          <w:rFonts w:hint="eastAsia" w:ascii="微软雅黑" w:hAnsi="微软雅黑" w:eastAsia="微软雅黑" w:cs="Times New Roman"/>
          <w:kern w:val="0"/>
          <w:sz w:val="24"/>
        </w:rPr>
        <w:br w:type="page"/>
      </w:r>
    </w:p>
    <w:p w14:paraId="5EBBA8D3">
      <w:pPr>
        <w:pStyle w:val="3"/>
        <w:numPr>
          <w:ilvl w:val="0"/>
          <w:numId w:val="2"/>
        </w:numPr>
        <w:spacing w:line="360" w:lineRule="auto"/>
      </w:pPr>
      <w:r>
        <w:rPr>
          <w:rFonts w:hint="eastAsia"/>
        </w:rPr>
        <w:t>违规与判罚规则</w:t>
      </w:r>
    </w:p>
    <w:p w14:paraId="6048874F">
      <w:pPr>
        <w:ind w:firstLine="420"/>
        <w:jc w:val="center"/>
        <w:rPr>
          <w:rFonts w:ascii="微软雅黑" w:hAnsi="微软雅黑" w:eastAsia="微软雅黑" w:cs="Times New Roman"/>
          <w:kern w:val="0"/>
          <w:sz w:val="24"/>
        </w:rPr>
      </w:pPr>
      <w:r>
        <w:rPr>
          <w:rFonts w:hint="eastAsia" w:ascii="微软雅黑" w:hAnsi="微软雅黑" w:eastAsia="微软雅黑" w:cs="Times New Roman"/>
          <w:kern w:val="0"/>
          <w:sz w:val="24"/>
        </w:rPr>
        <w:t>违规与判罚条例</w:t>
      </w:r>
    </w:p>
    <w:tbl>
      <w:tblPr>
        <w:tblStyle w:val="18"/>
        <w:tblW w:w="9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4"/>
        <w:gridCol w:w="8081"/>
      </w:tblGrid>
      <w:tr w14:paraId="57F4B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 w:type="dxa"/>
            <w:vAlign w:val="center"/>
          </w:tcPr>
          <w:p w14:paraId="597BC7AD">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条例</w:t>
            </w:r>
          </w:p>
        </w:tc>
        <w:tc>
          <w:tcPr>
            <w:tcW w:w="8081" w:type="dxa"/>
            <w:vAlign w:val="center"/>
          </w:tcPr>
          <w:p w14:paraId="7CA819DA">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定义</w:t>
            </w:r>
          </w:p>
        </w:tc>
      </w:tr>
      <w:tr w14:paraId="536AA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 w:type="dxa"/>
            <w:vAlign w:val="center"/>
          </w:tcPr>
          <w:p w14:paraId="61247638">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R01.检录违规</w:t>
            </w:r>
          </w:p>
        </w:tc>
        <w:tc>
          <w:tcPr>
            <w:tcW w:w="8081" w:type="dxa"/>
            <w:vAlign w:val="center"/>
          </w:tcPr>
          <w:p w14:paraId="4ED81A02">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机器人重量、尺寸超过检录标准，参赛者试图通过各种方式隐瞒这些违规信息以参加比赛；</w:t>
            </w:r>
          </w:p>
        </w:tc>
      </w:tr>
      <w:tr w14:paraId="737CF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 w:type="dxa"/>
            <w:vAlign w:val="center"/>
          </w:tcPr>
          <w:p w14:paraId="3E6861F3">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R02.候场迟到</w:t>
            </w:r>
          </w:p>
        </w:tc>
        <w:tc>
          <w:tcPr>
            <w:tcW w:w="8081" w:type="dxa"/>
            <w:vAlign w:val="center"/>
          </w:tcPr>
          <w:p w14:paraId="45826AA3">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参赛战队在每场比赛开始前3分钟未到达候场区；</w:t>
            </w:r>
          </w:p>
          <w:p w14:paraId="3741D45E">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违规判罚：首次警告，第二次违规直接升级判罚，当局成绩判负。</w:t>
            </w:r>
          </w:p>
        </w:tc>
      </w:tr>
      <w:tr w14:paraId="3EBE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4" w:type="dxa"/>
            <w:vAlign w:val="center"/>
          </w:tcPr>
          <w:p w14:paraId="1CE5345C">
            <w:pPr>
              <w:ind w:firstLine="420"/>
              <w:rPr>
                <w:rFonts w:ascii="微软雅黑" w:hAnsi="微软雅黑" w:eastAsia="微软雅黑" w:cs="Times New Roman"/>
                <w:kern w:val="0"/>
                <w:sz w:val="24"/>
              </w:rPr>
            </w:pPr>
            <w:r>
              <w:rPr>
                <w:rFonts w:ascii="微软雅黑" w:hAnsi="微软雅黑" w:eastAsia="微软雅黑" w:cs="Times New Roman"/>
                <w:kern w:val="0"/>
                <w:sz w:val="24"/>
              </w:rPr>
              <w:t>R03.违规使用赛事卡</w:t>
            </w:r>
          </w:p>
        </w:tc>
        <w:tc>
          <w:tcPr>
            <w:tcW w:w="8081" w:type="dxa"/>
            <w:vAlign w:val="center"/>
          </w:tcPr>
          <w:p w14:paraId="2016677E">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选手在</w:t>
            </w:r>
            <w:r>
              <w:rPr>
                <w:rFonts w:hint="eastAsia" w:ascii="微软雅黑" w:hAnsi="微软雅黑" w:eastAsia="微软雅黑" w:cs="Times New Roman"/>
                <w:kern w:val="0"/>
                <w:sz w:val="24"/>
                <w:lang w:eastAsia="zh-CN"/>
              </w:rPr>
              <w:t>数字</w:t>
            </w:r>
            <w:r>
              <w:rPr>
                <w:rFonts w:hint="eastAsia" w:ascii="微软雅黑" w:hAnsi="微软雅黑" w:eastAsia="微软雅黑" w:cs="Times New Roman"/>
                <w:kern w:val="0"/>
                <w:sz w:val="24"/>
              </w:rPr>
              <w:t>竞技舱外擅自将赛事卡插入遥控器或解锁攻击模式；</w:t>
            </w:r>
          </w:p>
          <w:p w14:paraId="168D1DD9">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违规判罚：首次警告，第二次违规直接升级判罚，当局成绩判负。</w:t>
            </w:r>
          </w:p>
        </w:tc>
      </w:tr>
      <w:tr w14:paraId="6B5D6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334" w:type="dxa"/>
            <w:vAlign w:val="center"/>
          </w:tcPr>
          <w:p w14:paraId="3A1E61F0">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R04.提前启动</w:t>
            </w:r>
          </w:p>
        </w:tc>
        <w:tc>
          <w:tcPr>
            <w:tcW w:w="8081" w:type="dxa"/>
            <w:vAlign w:val="center"/>
          </w:tcPr>
          <w:p w14:paraId="3A9FFCF2">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未听口令，提前启动机器人；</w:t>
            </w:r>
          </w:p>
          <w:p w14:paraId="26B791B4">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违规判罚：首次警告，</w:t>
            </w:r>
            <w:r>
              <w:rPr>
                <w:rFonts w:ascii="微软雅黑" w:hAnsi="微软雅黑" w:eastAsia="微软雅黑" w:cs="Times New Roman"/>
                <w:kern w:val="0"/>
                <w:sz w:val="24"/>
              </w:rPr>
              <w:t>3</w:t>
            </w:r>
            <w:r>
              <w:rPr>
                <w:rFonts w:hint="eastAsia" w:ascii="微软雅黑" w:hAnsi="微软雅黑" w:eastAsia="微软雅黑" w:cs="Times New Roman"/>
                <w:kern w:val="0"/>
                <w:sz w:val="24"/>
              </w:rPr>
              <w:t>次视为情节恶劣后判负。</w:t>
            </w:r>
          </w:p>
        </w:tc>
      </w:tr>
      <w:tr w14:paraId="3004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334" w:type="dxa"/>
            <w:vAlign w:val="center"/>
          </w:tcPr>
          <w:p w14:paraId="7A108B81">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R05.不安全行为</w:t>
            </w:r>
          </w:p>
        </w:tc>
        <w:tc>
          <w:tcPr>
            <w:tcW w:w="8081" w:type="dxa"/>
            <w:vAlign w:val="center"/>
          </w:tcPr>
          <w:p w14:paraId="67C4C348">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参赛战队未经主裁授权不得以任何形式触碰</w:t>
            </w:r>
            <w:r>
              <w:rPr>
                <w:rFonts w:hint="eastAsia" w:ascii="微软雅黑" w:hAnsi="微软雅黑" w:eastAsia="微软雅黑" w:cs="Times New Roman"/>
                <w:kern w:val="0"/>
                <w:sz w:val="24"/>
                <w:lang w:eastAsia="zh-CN"/>
              </w:rPr>
              <w:t>数字</w:t>
            </w:r>
            <w:r>
              <w:rPr>
                <w:rFonts w:hint="eastAsia" w:ascii="微软雅黑" w:hAnsi="微软雅黑" w:eastAsia="微软雅黑" w:cs="Times New Roman"/>
                <w:kern w:val="0"/>
                <w:sz w:val="24"/>
              </w:rPr>
              <w:t>竞技舱体，或将身体的任何部位置入</w:t>
            </w:r>
            <w:r>
              <w:rPr>
                <w:rFonts w:hint="eastAsia" w:ascii="微软雅黑" w:hAnsi="微软雅黑" w:eastAsia="微软雅黑" w:cs="Times New Roman"/>
                <w:kern w:val="0"/>
                <w:sz w:val="24"/>
                <w:lang w:eastAsia="zh-CN"/>
              </w:rPr>
              <w:t>数字</w:t>
            </w:r>
            <w:r>
              <w:rPr>
                <w:rFonts w:hint="eastAsia" w:ascii="微软雅黑" w:hAnsi="微软雅黑" w:eastAsia="微软雅黑" w:cs="Times New Roman"/>
                <w:kern w:val="0"/>
                <w:sz w:val="24"/>
              </w:rPr>
              <w:t>竞技舱内；</w:t>
            </w:r>
          </w:p>
          <w:p w14:paraId="02847EE5">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违规判罚：首次警告。警告无效造成</w:t>
            </w:r>
            <w:r>
              <w:rPr>
                <w:rFonts w:hint="eastAsia" w:ascii="微软雅黑" w:hAnsi="微软雅黑" w:eastAsia="微软雅黑" w:cs="Times New Roman"/>
                <w:kern w:val="0"/>
                <w:sz w:val="24"/>
                <w:lang w:eastAsia="zh-CN"/>
              </w:rPr>
              <w:t>数字</w:t>
            </w:r>
            <w:r>
              <w:rPr>
                <w:rFonts w:hint="eastAsia" w:ascii="微软雅黑" w:hAnsi="微软雅黑" w:eastAsia="微软雅黑" w:cs="Times New Roman"/>
                <w:kern w:val="0"/>
                <w:sz w:val="24"/>
              </w:rPr>
              <w:t>竞技舱损坏的人员须承担赔偿责任，造成本人或他人受到人身伤害的须承担相关法律责任。</w:t>
            </w:r>
          </w:p>
        </w:tc>
      </w:tr>
      <w:tr w14:paraId="47DDA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334" w:type="dxa"/>
            <w:vAlign w:val="center"/>
          </w:tcPr>
          <w:p w14:paraId="4435E468">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R06.不文明比赛行为</w:t>
            </w:r>
          </w:p>
        </w:tc>
        <w:tc>
          <w:tcPr>
            <w:tcW w:w="8081" w:type="dxa"/>
            <w:vAlign w:val="center"/>
          </w:tcPr>
          <w:p w14:paraId="62883C20">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包括但不限于啐吐或打骂队友、对手、裁判等人员：故意摔打己方、对方机器人、情绪失控导致影响比赛进程等；</w:t>
            </w:r>
          </w:p>
          <w:p w14:paraId="1F77895E">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判负判罚：首次警告，第二次违规直接升级判罚。当局成绩判负。</w:t>
            </w:r>
          </w:p>
        </w:tc>
      </w:tr>
      <w:tr w14:paraId="4392C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334" w:type="dxa"/>
            <w:vAlign w:val="center"/>
          </w:tcPr>
          <w:p w14:paraId="1DE8716E">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R07.违规指导</w:t>
            </w:r>
          </w:p>
        </w:tc>
        <w:tc>
          <w:tcPr>
            <w:tcW w:w="8081" w:type="dxa"/>
            <w:vAlign w:val="center"/>
          </w:tcPr>
          <w:p w14:paraId="79545B9B">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在比赛全过程中，场上选手的家长、指导教师不得通过任何方式进入赛场区，不得在场外进行任何形式的指导；</w:t>
            </w:r>
          </w:p>
          <w:p w14:paraId="344B3090">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违规判罚：首次警告，若拒不改正、言行恶劣的行为，主判有权当场取消该战队本场比赛资格。</w:t>
            </w:r>
          </w:p>
        </w:tc>
      </w:tr>
      <w:tr w14:paraId="3D9F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334" w:type="dxa"/>
            <w:vAlign w:val="center"/>
          </w:tcPr>
          <w:p w14:paraId="7061FDE1">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R08.违规运球</w:t>
            </w:r>
          </w:p>
        </w:tc>
        <w:tc>
          <w:tcPr>
            <w:tcW w:w="8081" w:type="dxa"/>
            <w:vAlign w:val="center"/>
          </w:tcPr>
          <w:p w14:paraId="7A55836A">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如携带多面体球进入竞技区，视违规运球数量进行扣分，基础扣分为每违规运1球扣1分。</w:t>
            </w:r>
          </w:p>
        </w:tc>
      </w:tr>
      <w:tr w14:paraId="60A4E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334" w:type="dxa"/>
            <w:vAlign w:val="center"/>
          </w:tcPr>
          <w:p w14:paraId="2B54BE1F">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R09.违规弹射</w:t>
            </w:r>
          </w:p>
        </w:tc>
        <w:tc>
          <w:tcPr>
            <w:tcW w:w="8081" w:type="dxa"/>
            <w:vAlign w:val="center"/>
          </w:tcPr>
          <w:p w14:paraId="6D0E822D">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如在任务进行过程中，机器人将小球弹出场外，视为违规弹射，按被弹出场外的小球数量进行扣分，基础扣分为每违规弹1球扣1分。</w:t>
            </w:r>
          </w:p>
        </w:tc>
      </w:tr>
    </w:tbl>
    <w:p w14:paraId="322B1EA1">
      <w:pPr>
        <w:ind w:firstLine="420"/>
        <w:jc w:val="center"/>
        <w:rPr>
          <w:rFonts w:ascii="微软雅黑" w:hAnsi="微软雅黑" w:eastAsia="微软雅黑" w:cs="Times New Roman"/>
          <w:kern w:val="0"/>
          <w:sz w:val="24"/>
        </w:rPr>
      </w:pPr>
      <w:r>
        <w:rPr>
          <w:rFonts w:hint="eastAsia" w:ascii="微软雅黑" w:hAnsi="微软雅黑" w:eastAsia="微软雅黑" w:cs="Times New Roman"/>
          <w:kern w:val="0"/>
          <w:sz w:val="24"/>
        </w:rPr>
        <w:t>裁判判罚</w:t>
      </w:r>
    </w:p>
    <w:tbl>
      <w:tblPr>
        <w:tblStyle w:val="18"/>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8087"/>
      </w:tblGrid>
      <w:tr w14:paraId="0AF06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347" w:type="dxa"/>
            <w:vAlign w:val="center"/>
          </w:tcPr>
          <w:p w14:paraId="3B42CD12">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名词</w:t>
            </w:r>
          </w:p>
        </w:tc>
        <w:tc>
          <w:tcPr>
            <w:tcW w:w="8087" w:type="dxa"/>
            <w:vAlign w:val="center"/>
          </w:tcPr>
          <w:p w14:paraId="0CC2096D">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描述</w:t>
            </w:r>
          </w:p>
        </w:tc>
      </w:tr>
      <w:tr w14:paraId="54520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435CB921">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口头警告</w:t>
            </w:r>
          </w:p>
        </w:tc>
        <w:tc>
          <w:tcPr>
            <w:tcW w:w="8087" w:type="dxa"/>
            <w:vAlign w:val="center"/>
          </w:tcPr>
          <w:p w14:paraId="57370971">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首次违规。</w:t>
            </w:r>
          </w:p>
          <w:p w14:paraId="757227D0">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场上选手首次出现一般违规行为时，主裁判将对该选手进行口头警告，以示提醒。</w:t>
            </w:r>
          </w:p>
          <w:p w14:paraId="376E48C1">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1.警告机会在单局比赛中仅有两次。</w:t>
            </w:r>
          </w:p>
          <w:p w14:paraId="1CE9E710">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2.警告后选手出现任意违规行为，主裁判将根据违规行为性质进行升级判负。</w:t>
            </w:r>
          </w:p>
        </w:tc>
      </w:tr>
      <w:tr w14:paraId="7DECD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7" w:type="dxa"/>
            <w:vAlign w:val="center"/>
          </w:tcPr>
          <w:p w14:paraId="69EB7782">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违规判负</w:t>
            </w:r>
          </w:p>
        </w:tc>
        <w:tc>
          <w:tcPr>
            <w:tcW w:w="8087" w:type="dxa"/>
            <w:vAlign w:val="center"/>
          </w:tcPr>
          <w:p w14:paraId="0954AEB7">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严重违规。</w:t>
            </w:r>
          </w:p>
          <w:p w14:paraId="10BF58F5">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1.当选手在比赛场上出现影响比赛进展或直接影响对手或裁判的情况，主裁判会根据情况作出该局判负的动作。</w:t>
            </w:r>
          </w:p>
          <w:p w14:paraId="17C46481">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2.该判罚不影响后续比赛场次战绩。</w:t>
            </w:r>
          </w:p>
          <w:p w14:paraId="645076DD">
            <w:pPr>
              <w:ind w:firstLine="420"/>
              <w:rPr>
                <w:rFonts w:ascii="微软雅黑" w:hAnsi="微软雅黑" w:eastAsia="微软雅黑" w:cs="Times New Roman"/>
                <w:kern w:val="0"/>
                <w:sz w:val="24"/>
              </w:rPr>
            </w:pPr>
            <w:r>
              <w:rPr>
                <w:rFonts w:hint="eastAsia" w:ascii="微软雅黑" w:hAnsi="微软雅黑" w:eastAsia="微软雅黑" w:cs="Times New Roman"/>
                <w:kern w:val="0"/>
                <w:sz w:val="24"/>
              </w:rPr>
              <w:t>3.违规行为视为严重程度的情况，主裁判可直接判负。</w:t>
            </w:r>
          </w:p>
        </w:tc>
      </w:tr>
    </w:tbl>
    <w:p w14:paraId="0260B57B">
      <w:pPr>
        <w:ind w:firstLine="420"/>
        <w:rPr>
          <w:rFonts w:ascii="微软雅黑" w:hAnsi="微软雅黑" w:eastAsia="微软雅黑" w:cs="Times New Roman"/>
          <w:kern w:val="0"/>
          <w:sz w:val="24"/>
        </w:rPr>
      </w:pPr>
    </w:p>
    <w:p w14:paraId="531EE927"/>
    <w:p w14:paraId="63E36339">
      <w:pPr>
        <w:rPr>
          <w:rFonts w:ascii="微软雅黑" w:hAnsi="微软雅黑" w:eastAsia="微软雅黑" w:cs="Times New Roman"/>
          <w:kern w:val="0"/>
          <w:sz w:val="24"/>
        </w:rPr>
      </w:pPr>
      <w:r>
        <w:rPr>
          <w:rFonts w:ascii="微软雅黑" w:hAnsi="微软雅黑" w:eastAsia="微软雅黑" w:cs="Times New Roman"/>
          <w:kern w:val="0"/>
          <w:sz w:val="24"/>
        </w:rPr>
        <w:br w:type="page"/>
      </w:r>
    </w:p>
    <w:p w14:paraId="25625B53">
      <w:pPr>
        <w:pStyle w:val="3"/>
        <w:numPr>
          <w:ilvl w:val="0"/>
          <w:numId w:val="2"/>
        </w:numPr>
        <w:spacing w:line="360" w:lineRule="auto"/>
      </w:pPr>
      <w:r>
        <w:rPr>
          <w:rFonts w:hint="eastAsia"/>
        </w:rPr>
        <w:t>计分表</w:t>
      </w:r>
    </w:p>
    <w:p w14:paraId="49563BEB">
      <w:pPr>
        <w:ind w:firstLine="420"/>
        <w:jc w:val="center"/>
        <w:rPr>
          <w:rFonts w:ascii="微软雅黑" w:hAnsi="微软雅黑" w:eastAsia="微软雅黑" w:cs="Times New Roman"/>
          <w:kern w:val="0"/>
          <w:sz w:val="24"/>
        </w:rPr>
      </w:pPr>
      <w:r>
        <w:rPr>
          <w:rFonts w:hint="eastAsia" w:ascii="微软雅黑" w:hAnsi="微软雅黑" w:eastAsia="微软雅黑" w:cs="Times New Roman"/>
          <w:kern w:val="0"/>
          <w:sz w:val="24"/>
        </w:rPr>
        <w:t>AI任务计分表</w:t>
      </w:r>
    </w:p>
    <w:p w14:paraId="0C458C21">
      <w:pPr>
        <w:widowControl/>
        <w:spacing w:line="360" w:lineRule="auto"/>
        <w:ind w:firstLine="420"/>
        <w:jc w:val="left"/>
        <w:rPr>
          <w:rFonts w:ascii="微软雅黑" w:hAnsi="微软雅黑" w:eastAsia="微软雅黑" w:cs="Times New Roman"/>
          <w:bCs/>
          <w:kern w:val="0"/>
          <w:sz w:val="24"/>
        </w:rPr>
      </w:pPr>
      <w:r>
        <w:rPr>
          <w:rFonts w:hint="eastAsia" w:ascii="微软雅黑" w:hAnsi="微软雅黑" w:eastAsia="微软雅黑" w:cs="Times New Roman"/>
          <w:bCs/>
          <w:kern w:val="0"/>
          <w:sz w:val="24"/>
        </w:rPr>
        <w:t>市（区）_</w:t>
      </w:r>
      <w:r>
        <w:rPr>
          <w:rFonts w:ascii="微软雅黑" w:hAnsi="微软雅黑" w:eastAsia="微软雅黑" w:cs="Times New Roman"/>
          <w:bCs/>
          <w:kern w:val="0"/>
          <w:sz w:val="24"/>
        </w:rPr>
        <w:t xml:space="preserve">_____  </w:t>
      </w:r>
      <w:r>
        <w:rPr>
          <w:rFonts w:hint="eastAsia" w:ascii="微软雅黑" w:hAnsi="微软雅黑" w:eastAsia="微软雅黑" w:cs="Times New Roman"/>
          <w:bCs/>
          <w:kern w:val="0"/>
          <w:sz w:val="24"/>
        </w:rPr>
        <w:t>参赛学校</w:t>
      </w:r>
      <w:r>
        <w:rPr>
          <w:rFonts w:ascii="微软雅黑" w:hAnsi="微软雅黑" w:eastAsia="微软雅黑" w:cs="Times New Roman"/>
          <w:bCs/>
          <w:kern w:val="0"/>
          <w:sz w:val="24"/>
        </w:rPr>
        <w:t xml:space="preserve">____________  </w:t>
      </w:r>
      <w:r>
        <w:rPr>
          <w:rFonts w:hint="eastAsia" w:ascii="微软雅黑" w:hAnsi="微软雅黑" w:eastAsia="微软雅黑" w:cs="Times New Roman"/>
          <w:bCs/>
          <w:kern w:val="0"/>
          <w:sz w:val="24"/>
        </w:rPr>
        <w:t>组别</w:t>
      </w:r>
      <w:r>
        <w:rPr>
          <w:rFonts w:ascii="微软雅黑" w:hAnsi="微软雅黑" w:eastAsia="微软雅黑" w:cs="Times New Roman"/>
          <w:bCs/>
          <w:kern w:val="0"/>
          <w:sz w:val="24"/>
        </w:rPr>
        <w:t xml:space="preserve">______  </w:t>
      </w:r>
      <w:r>
        <w:rPr>
          <w:rFonts w:hint="eastAsia" w:ascii="微软雅黑" w:hAnsi="微软雅黑" w:eastAsia="微软雅黑" w:cs="Times New Roman"/>
          <w:bCs/>
          <w:kern w:val="0"/>
          <w:sz w:val="24"/>
        </w:rPr>
        <w:t>队伍编号</w:t>
      </w:r>
      <w:r>
        <w:rPr>
          <w:rFonts w:ascii="微软雅黑" w:hAnsi="微软雅黑" w:eastAsia="微软雅黑" w:cs="Times New Roman"/>
          <w:bCs/>
          <w:kern w:val="0"/>
          <w:sz w:val="24"/>
        </w:rPr>
        <w:t>_____</w:t>
      </w:r>
    </w:p>
    <w:p w14:paraId="631D74B9">
      <w:pPr>
        <w:widowControl/>
        <w:spacing w:line="360" w:lineRule="auto"/>
        <w:ind w:firstLine="420"/>
        <w:jc w:val="left"/>
        <w:rPr>
          <w:rFonts w:ascii="微软雅黑" w:hAnsi="微软雅黑" w:eastAsia="微软雅黑" w:cs="Times New Roman"/>
          <w:bCs/>
          <w:kern w:val="0"/>
          <w:sz w:val="24"/>
        </w:rPr>
      </w:pPr>
    </w:p>
    <w:tbl>
      <w:tblPr>
        <w:tblStyle w:val="19"/>
        <w:tblW w:w="0" w:type="auto"/>
        <w:tblInd w:w="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958"/>
        <w:gridCol w:w="1915"/>
        <w:gridCol w:w="1859"/>
        <w:gridCol w:w="1873"/>
      </w:tblGrid>
      <w:tr w14:paraId="5B003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4" w:type="dxa"/>
            <w:gridSpan w:val="2"/>
          </w:tcPr>
          <w:p w14:paraId="7C13D9E2">
            <w:pPr>
              <w:widowControl/>
              <w:tabs>
                <w:tab w:val="left" w:pos="420"/>
              </w:tabs>
              <w:spacing w:line="360" w:lineRule="auto"/>
              <w:jc w:val="center"/>
              <w:rPr>
                <w:rFonts w:ascii="微软雅黑" w:hAnsi="微软雅黑" w:eastAsia="微软雅黑" w:cs="Times New Roman"/>
                <w:kern w:val="0"/>
                <w:szCs w:val="21"/>
              </w:rPr>
            </w:pPr>
            <w:r>
              <w:rPr>
                <w:rFonts w:hint="eastAsia" w:ascii="微软雅黑" w:hAnsi="微软雅黑" w:eastAsia="微软雅黑" w:cs="Times New Roman"/>
                <w:kern w:val="0"/>
                <w:szCs w:val="21"/>
              </w:rPr>
              <w:t>模式</w:t>
            </w:r>
          </w:p>
        </w:tc>
        <w:tc>
          <w:tcPr>
            <w:tcW w:w="1915" w:type="dxa"/>
          </w:tcPr>
          <w:p w14:paraId="209ABCE6">
            <w:pPr>
              <w:widowControl/>
              <w:tabs>
                <w:tab w:val="left" w:pos="420"/>
              </w:tabs>
              <w:spacing w:line="360" w:lineRule="auto"/>
              <w:jc w:val="center"/>
              <w:rPr>
                <w:rFonts w:ascii="微软雅黑" w:hAnsi="微软雅黑" w:eastAsia="微软雅黑" w:cs="Times New Roman"/>
                <w:kern w:val="0"/>
                <w:szCs w:val="21"/>
              </w:rPr>
            </w:pPr>
            <w:r>
              <w:rPr>
                <w:rFonts w:hint="eastAsia" w:ascii="微软雅黑" w:hAnsi="微软雅黑" w:eastAsia="微软雅黑" w:cs="Times New Roman"/>
                <w:kern w:val="0"/>
                <w:szCs w:val="21"/>
              </w:rPr>
              <w:t>进球数</w:t>
            </w:r>
          </w:p>
        </w:tc>
        <w:tc>
          <w:tcPr>
            <w:tcW w:w="1859" w:type="dxa"/>
          </w:tcPr>
          <w:p w14:paraId="6B4D7887">
            <w:pPr>
              <w:widowControl/>
              <w:tabs>
                <w:tab w:val="left" w:pos="420"/>
              </w:tabs>
              <w:spacing w:line="360" w:lineRule="auto"/>
              <w:jc w:val="center"/>
              <w:rPr>
                <w:rFonts w:ascii="微软雅黑" w:hAnsi="微软雅黑" w:eastAsia="微软雅黑" w:cs="Times New Roman"/>
                <w:kern w:val="0"/>
                <w:szCs w:val="21"/>
              </w:rPr>
            </w:pPr>
            <w:r>
              <w:rPr>
                <w:rFonts w:hint="eastAsia" w:ascii="微软雅黑" w:hAnsi="微软雅黑" w:eastAsia="微软雅黑" w:cs="Times New Roman"/>
                <w:kern w:val="0"/>
                <w:szCs w:val="21"/>
              </w:rPr>
              <w:t>得分</w:t>
            </w:r>
          </w:p>
        </w:tc>
        <w:tc>
          <w:tcPr>
            <w:tcW w:w="1873" w:type="dxa"/>
          </w:tcPr>
          <w:p w14:paraId="1615BCFF">
            <w:pPr>
              <w:widowControl/>
              <w:tabs>
                <w:tab w:val="left" w:pos="420"/>
              </w:tabs>
              <w:spacing w:line="360" w:lineRule="auto"/>
              <w:jc w:val="center"/>
              <w:rPr>
                <w:rFonts w:ascii="微软雅黑" w:hAnsi="微软雅黑" w:eastAsia="微软雅黑" w:cs="Times New Roman"/>
                <w:kern w:val="0"/>
                <w:szCs w:val="21"/>
              </w:rPr>
            </w:pPr>
            <w:r>
              <w:rPr>
                <w:rFonts w:hint="eastAsia" w:ascii="微软雅黑" w:hAnsi="微软雅黑" w:eastAsia="微软雅黑" w:cs="Times New Roman"/>
                <w:kern w:val="0"/>
                <w:szCs w:val="21"/>
              </w:rPr>
              <w:t>用时</w:t>
            </w:r>
          </w:p>
        </w:tc>
      </w:tr>
      <w:tr w14:paraId="7D64D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1786" w:type="dxa"/>
            <w:vAlign w:val="center"/>
          </w:tcPr>
          <w:p w14:paraId="3142D28E">
            <w:pPr>
              <w:widowControl/>
              <w:tabs>
                <w:tab w:val="left" w:pos="420"/>
              </w:tabs>
              <w:spacing w:line="360" w:lineRule="auto"/>
              <w:jc w:val="center"/>
              <w:rPr>
                <w:rFonts w:ascii="微软雅黑" w:hAnsi="微软雅黑" w:eastAsia="微软雅黑" w:cs="Times New Roman"/>
                <w:kern w:val="0"/>
                <w:szCs w:val="21"/>
              </w:rPr>
            </w:pPr>
            <w:r>
              <w:rPr>
                <w:rFonts w:hint="eastAsia" w:ascii="微软雅黑" w:hAnsi="微软雅黑" w:eastAsia="微软雅黑" w:cs="Times New Roman"/>
                <w:kern w:val="0"/>
                <w:szCs w:val="21"/>
              </w:rPr>
              <w:t>编程自动模式</w:t>
            </w:r>
          </w:p>
        </w:tc>
        <w:tc>
          <w:tcPr>
            <w:tcW w:w="958" w:type="dxa"/>
            <w:vAlign w:val="center"/>
          </w:tcPr>
          <w:p w14:paraId="6B945B63">
            <w:pPr>
              <w:widowControl/>
              <w:tabs>
                <w:tab w:val="left" w:pos="420"/>
              </w:tabs>
              <w:spacing w:line="360" w:lineRule="auto"/>
              <w:jc w:val="center"/>
              <w:rPr>
                <w:rFonts w:ascii="微软雅黑" w:hAnsi="微软雅黑" w:eastAsia="微软雅黑" w:cs="Times New Roman"/>
                <w:kern w:val="0"/>
                <w:szCs w:val="21"/>
              </w:rPr>
            </w:pPr>
          </w:p>
        </w:tc>
        <w:tc>
          <w:tcPr>
            <w:tcW w:w="1915" w:type="dxa"/>
            <w:vMerge w:val="restart"/>
            <w:vAlign w:val="center"/>
          </w:tcPr>
          <w:p w14:paraId="3582E1F2">
            <w:pPr>
              <w:widowControl/>
              <w:tabs>
                <w:tab w:val="left" w:pos="420"/>
              </w:tabs>
              <w:spacing w:line="360" w:lineRule="auto"/>
              <w:jc w:val="center"/>
              <w:rPr>
                <w:rFonts w:ascii="微软雅黑" w:hAnsi="微软雅黑" w:eastAsia="微软雅黑" w:cs="Times New Roman"/>
                <w:kern w:val="0"/>
                <w:szCs w:val="21"/>
              </w:rPr>
            </w:pPr>
          </w:p>
        </w:tc>
        <w:tc>
          <w:tcPr>
            <w:tcW w:w="1859" w:type="dxa"/>
            <w:vMerge w:val="restart"/>
            <w:vAlign w:val="center"/>
          </w:tcPr>
          <w:p w14:paraId="7922D9DA">
            <w:pPr>
              <w:widowControl/>
              <w:tabs>
                <w:tab w:val="left" w:pos="420"/>
              </w:tabs>
              <w:spacing w:line="360" w:lineRule="auto"/>
              <w:jc w:val="center"/>
              <w:rPr>
                <w:rFonts w:ascii="微软雅黑" w:hAnsi="微软雅黑" w:eastAsia="微软雅黑" w:cs="Times New Roman"/>
                <w:kern w:val="0"/>
                <w:szCs w:val="21"/>
              </w:rPr>
            </w:pPr>
          </w:p>
        </w:tc>
        <w:tc>
          <w:tcPr>
            <w:tcW w:w="1873" w:type="dxa"/>
            <w:vMerge w:val="restart"/>
            <w:vAlign w:val="center"/>
          </w:tcPr>
          <w:p w14:paraId="490C7156">
            <w:pPr>
              <w:widowControl/>
              <w:tabs>
                <w:tab w:val="left" w:pos="420"/>
              </w:tabs>
              <w:spacing w:line="360" w:lineRule="auto"/>
              <w:jc w:val="center"/>
              <w:rPr>
                <w:rFonts w:ascii="微软雅黑" w:hAnsi="微软雅黑" w:eastAsia="微软雅黑" w:cs="Times New Roman"/>
                <w:kern w:val="0"/>
                <w:szCs w:val="21"/>
              </w:rPr>
            </w:pPr>
          </w:p>
        </w:tc>
      </w:tr>
      <w:tr w14:paraId="50B57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trPr>
        <w:tc>
          <w:tcPr>
            <w:tcW w:w="1786" w:type="dxa"/>
            <w:vAlign w:val="center"/>
          </w:tcPr>
          <w:p w14:paraId="204746AE">
            <w:pPr>
              <w:widowControl/>
              <w:tabs>
                <w:tab w:val="left" w:pos="420"/>
              </w:tabs>
              <w:spacing w:line="360" w:lineRule="auto"/>
              <w:jc w:val="center"/>
            </w:pPr>
            <w:r>
              <w:rPr>
                <w:rFonts w:hint="eastAsia" w:ascii="微软雅黑" w:hAnsi="微软雅黑" w:eastAsia="微软雅黑" w:cs="Times New Roman"/>
                <w:kern w:val="0"/>
                <w:szCs w:val="21"/>
              </w:rPr>
              <w:t>手动控制模式</w:t>
            </w:r>
          </w:p>
        </w:tc>
        <w:tc>
          <w:tcPr>
            <w:tcW w:w="958" w:type="dxa"/>
            <w:vAlign w:val="center"/>
          </w:tcPr>
          <w:p w14:paraId="696F48C4">
            <w:pPr>
              <w:widowControl/>
              <w:tabs>
                <w:tab w:val="left" w:pos="420"/>
              </w:tabs>
              <w:spacing w:line="360" w:lineRule="auto"/>
              <w:jc w:val="center"/>
              <w:rPr>
                <w:rFonts w:ascii="微软雅黑" w:hAnsi="微软雅黑" w:eastAsia="微软雅黑" w:cs="Times New Roman"/>
                <w:kern w:val="0"/>
                <w:szCs w:val="21"/>
              </w:rPr>
            </w:pPr>
          </w:p>
        </w:tc>
        <w:tc>
          <w:tcPr>
            <w:tcW w:w="1915" w:type="dxa"/>
            <w:vMerge w:val="continue"/>
            <w:vAlign w:val="center"/>
          </w:tcPr>
          <w:p w14:paraId="6D4772F3">
            <w:pPr>
              <w:widowControl/>
              <w:tabs>
                <w:tab w:val="left" w:pos="420"/>
              </w:tabs>
              <w:spacing w:line="360" w:lineRule="auto"/>
              <w:jc w:val="center"/>
              <w:rPr>
                <w:rFonts w:ascii="微软雅黑" w:hAnsi="微软雅黑" w:eastAsia="微软雅黑" w:cs="Times New Roman"/>
                <w:kern w:val="0"/>
                <w:szCs w:val="21"/>
              </w:rPr>
            </w:pPr>
          </w:p>
        </w:tc>
        <w:tc>
          <w:tcPr>
            <w:tcW w:w="1859" w:type="dxa"/>
            <w:vMerge w:val="continue"/>
            <w:vAlign w:val="center"/>
          </w:tcPr>
          <w:p w14:paraId="6911B5C2">
            <w:pPr>
              <w:widowControl/>
              <w:tabs>
                <w:tab w:val="left" w:pos="420"/>
              </w:tabs>
              <w:spacing w:line="360" w:lineRule="auto"/>
              <w:jc w:val="center"/>
              <w:rPr>
                <w:rFonts w:ascii="微软雅黑" w:hAnsi="微软雅黑" w:eastAsia="微软雅黑" w:cs="Times New Roman"/>
                <w:kern w:val="0"/>
                <w:szCs w:val="21"/>
              </w:rPr>
            </w:pPr>
          </w:p>
        </w:tc>
        <w:tc>
          <w:tcPr>
            <w:tcW w:w="1873" w:type="dxa"/>
            <w:vMerge w:val="continue"/>
            <w:vAlign w:val="center"/>
          </w:tcPr>
          <w:p w14:paraId="6776B974">
            <w:pPr>
              <w:widowControl/>
              <w:tabs>
                <w:tab w:val="left" w:pos="420"/>
              </w:tabs>
              <w:spacing w:line="360" w:lineRule="auto"/>
              <w:jc w:val="center"/>
              <w:rPr>
                <w:rFonts w:ascii="微软雅黑" w:hAnsi="微软雅黑" w:eastAsia="微软雅黑" w:cs="Times New Roman"/>
                <w:kern w:val="0"/>
                <w:szCs w:val="21"/>
              </w:rPr>
            </w:pPr>
          </w:p>
        </w:tc>
      </w:tr>
    </w:tbl>
    <w:p w14:paraId="5CF570C2">
      <w:pPr>
        <w:widowControl/>
        <w:spacing w:line="360" w:lineRule="auto"/>
        <w:jc w:val="left"/>
        <w:rPr>
          <w:rFonts w:ascii="微软雅黑" w:hAnsi="微软雅黑" w:eastAsia="微软雅黑" w:cs="Times New Roman"/>
          <w:b/>
          <w:kern w:val="0"/>
          <w:sz w:val="24"/>
        </w:rPr>
      </w:pPr>
    </w:p>
    <w:p w14:paraId="4EF3A708">
      <w:pPr>
        <w:widowControl/>
        <w:spacing w:line="360" w:lineRule="auto"/>
        <w:jc w:val="left"/>
        <w:rPr>
          <w:rFonts w:ascii="微软雅黑" w:hAnsi="微软雅黑" w:eastAsia="微软雅黑" w:cs="Times New Roman"/>
          <w:b/>
          <w:kern w:val="0"/>
          <w:sz w:val="24"/>
        </w:rPr>
      </w:pPr>
    </w:p>
    <w:p w14:paraId="745BAE9A">
      <w:pPr>
        <w:widowControl/>
        <w:spacing w:line="360" w:lineRule="auto"/>
        <w:jc w:val="left"/>
        <w:rPr>
          <w:rFonts w:ascii="微软雅黑" w:hAnsi="微软雅黑" w:eastAsia="微软雅黑" w:cs="Times New Roman"/>
          <w:b/>
          <w:kern w:val="0"/>
          <w:sz w:val="24"/>
        </w:rPr>
      </w:pPr>
    </w:p>
    <w:p w14:paraId="7C463BD5">
      <w:pPr>
        <w:widowControl/>
        <w:spacing w:line="360" w:lineRule="auto"/>
        <w:jc w:val="left"/>
        <w:rPr>
          <w:rFonts w:ascii="微软雅黑" w:hAnsi="微软雅黑" w:eastAsia="微软雅黑" w:cs="Times New Roman"/>
          <w:b/>
          <w:kern w:val="0"/>
          <w:sz w:val="24"/>
        </w:rPr>
      </w:pPr>
    </w:p>
    <w:p w14:paraId="2D725E2E">
      <w:pPr>
        <w:widowControl/>
        <w:spacing w:line="360" w:lineRule="auto"/>
        <w:jc w:val="left"/>
        <w:rPr>
          <w:rFonts w:ascii="微软雅黑" w:hAnsi="微软雅黑" w:eastAsia="微软雅黑" w:cs="Times New Roman"/>
          <w:b/>
          <w:kern w:val="0"/>
          <w:sz w:val="24"/>
        </w:rPr>
      </w:pPr>
    </w:p>
    <w:p w14:paraId="1793D1AC">
      <w:pPr>
        <w:widowControl/>
        <w:spacing w:line="360" w:lineRule="auto"/>
        <w:jc w:val="left"/>
        <w:rPr>
          <w:rFonts w:ascii="微软雅黑" w:hAnsi="微软雅黑" w:eastAsia="微软雅黑" w:cs="Times New Roman"/>
          <w:b/>
          <w:kern w:val="0"/>
          <w:sz w:val="24"/>
        </w:rPr>
      </w:pPr>
    </w:p>
    <w:p w14:paraId="1CDF677D">
      <w:pPr>
        <w:widowControl/>
        <w:spacing w:line="360" w:lineRule="auto"/>
        <w:jc w:val="left"/>
        <w:rPr>
          <w:rFonts w:ascii="微软雅黑" w:hAnsi="微软雅黑" w:eastAsia="微软雅黑" w:cs="Times New Roman"/>
          <w:b/>
          <w:kern w:val="0"/>
          <w:sz w:val="24"/>
        </w:rPr>
      </w:pPr>
    </w:p>
    <w:p w14:paraId="4191DC22">
      <w:pPr>
        <w:widowControl/>
        <w:spacing w:line="360" w:lineRule="auto"/>
        <w:jc w:val="left"/>
        <w:rPr>
          <w:rFonts w:ascii="微软雅黑" w:hAnsi="微软雅黑" w:eastAsia="微软雅黑" w:cs="Times New Roman"/>
          <w:b/>
          <w:kern w:val="0"/>
          <w:sz w:val="24"/>
        </w:rPr>
      </w:pPr>
    </w:p>
    <w:p w14:paraId="13B6E743">
      <w:pPr>
        <w:widowControl/>
        <w:spacing w:line="360" w:lineRule="auto"/>
        <w:jc w:val="left"/>
        <w:rPr>
          <w:rFonts w:ascii="微软雅黑" w:hAnsi="微软雅黑" w:eastAsia="微软雅黑" w:cs="Times New Roman"/>
          <w:b/>
          <w:kern w:val="0"/>
          <w:sz w:val="24"/>
        </w:rPr>
      </w:pPr>
    </w:p>
    <w:p w14:paraId="6AD29FD2">
      <w:pPr>
        <w:widowControl/>
        <w:spacing w:line="360" w:lineRule="auto"/>
        <w:jc w:val="left"/>
        <w:rPr>
          <w:rFonts w:ascii="微软雅黑" w:hAnsi="微软雅黑" w:eastAsia="微软雅黑" w:cs="Times New Roman"/>
          <w:b/>
          <w:kern w:val="0"/>
          <w:sz w:val="24"/>
        </w:rPr>
      </w:pPr>
      <w:r>
        <w:rPr>
          <w:rFonts w:hint="eastAsia" w:ascii="微软雅黑" w:hAnsi="微软雅黑" w:eastAsia="微软雅黑" w:cs="Times New Roman"/>
          <w:b/>
          <w:kern w:val="0"/>
          <w:sz w:val="24"/>
        </w:rPr>
        <w:t>裁判员签字：</w:t>
      </w:r>
      <w:r>
        <w:rPr>
          <w:rFonts w:ascii="微软雅黑" w:hAnsi="微软雅黑" w:eastAsia="微软雅黑" w:cs="Times New Roman"/>
          <w:b/>
          <w:kern w:val="0"/>
          <w:sz w:val="24"/>
        </w:rPr>
        <w:t>______________________</w:t>
      </w:r>
      <w:r>
        <w:rPr>
          <w:rFonts w:hint="eastAsia" w:ascii="微软雅黑" w:hAnsi="微软雅黑" w:eastAsia="微软雅黑" w:cs="Times New Roman"/>
          <w:b/>
          <w:kern w:val="0"/>
          <w:sz w:val="24"/>
        </w:rPr>
        <w:t xml:space="preserve"> </w:t>
      </w:r>
      <w:r>
        <w:rPr>
          <w:rFonts w:ascii="微软雅黑" w:hAnsi="微软雅黑" w:eastAsia="微软雅黑" w:cs="Times New Roman"/>
          <w:b/>
          <w:kern w:val="0"/>
          <w:sz w:val="24"/>
        </w:rPr>
        <w:t xml:space="preserve"> </w:t>
      </w:r>
    </w:p>
    <w:p w14:paraId="2D4A3B1E">
      <w:pPr>
        <w:widowControl/>
        <w:spacing w:line="360" w:lineRule="auto"/>
        <w:jc w:val="left"/>
        <w:rPr>
          <w:rFonts w:ascii="微软雅黑" w:hAnsi="微软雅黑" w:eastAsia="微软雅黑" w:cs="Times New Roman"/>
          <w:b/>
          <w:kern w:val="0"/>
          <w:sz w:val="24"/>
        </w:rPr>
      </w:pPr>
      <w:r>
        <w:rPr>
          <w:rFonts w:hint="eastAsia" w:ascii="微软雅黑" w:hAnsi="微软雅黑" w:eastAsia="微软雅黑" w:cs="Times New Roman"/>
          <w:b/>
          <w:kern w:val="0"/>
          <w:sz w:val="24"/>
        </w:rPr>
        <w:t>队员代表签字：</w:t>
      </w:r>
      <w:r>
        <w:rPr>
          <w:rFonts w:ascii="微软雅黑" w:hAnsi="微软雅黑" w:eastAsia="微软雅黑" w:cs="Times New Roman"/>
          <w:b/>
          <w:kern w:val="0"/>
          <w:sz w:val="24"/>
        </w:rPr>
        <w:t>_______________________</w:t>
      </w:r>
    </w:p>
    <w:p w14:paraId="13CAC33F">
      <w:pPr>
        <w:widowControl/>
        <w:spacing w:line="360" w:lineRule="auto"/>
        <w:jc w:val="left"/>
        <w:rPr>
          <w:rFonts w:ascii="微软雅黑" w:hAnsi="微软雅黑" w:eastAsia="微软雅黑" w:cs="Times New Roman"/>
          <w:b/>
          <w:kern w:val="0"/>
          <w:sz w:val="24"/>
        </w:rPr>
      </w:pPr>
      <w:r>
        <w:rPr>
          <w:rFonts w:hint="eastAsia" w:ascii="微软雅黑" w:hAnsi="微软雅黑" w:eastAsia="微软雅黑" w:cs="Times New Roman"/>
          <w:b/>
          <w:kern w:val="0"/>
          <w:sz w:val="24"/>
        </w:rPr>
        <w:t>取消资格原因：</w:t>
      </w:r>
      <w:r>
        <w:rPr>
          <w:rFonts w:ascii="微软雅黑" w:hAnsi="微软雅黑" w:eastAsia="微软雅黑" w:cs="Times New Roman"/>
          <w:b/>
          <w:kern w:val="0"/>
          <w:sz w:val="24"/>
        </w:rPr>
        <w:t>___________________________________________________________</w:t>
      </w:r>
    </w:p>
    <w:p w14:paraId="64B0F717">
      <w:pPr>
        <w:rPr>
          <w:rFonts w:ascii="微软雅黑" w:hAnsi="微软雅黑" w:eastAsia="微软雅黑" w:cs="Times New Roman"/>
          <w:b/>
          <w:kern w:val="0"/>
          <w:sz w:val="24"/>
        </w:rPr>
      </w:pPr>
      <w:r>
        <w:rPr>
          <w:rFonts w:ascii="微软雅黑" w:hAnsi="微软雅黑" w:eastAsia="微软雅黑" w:cs="Times New Roman"/>
          <w:b/>
          <w:kern w:val="0"/>
          <w:sz w:val="24"/>
        </w:rPr>
        <w:br w:type="page"/>
      </w:r>
    </w:p>
    <w:p w14:paraId="740417D3">
      <w:pPr>
        <w:ind w:firstLine="420"/>
        <w:jc w:val="center"/>
        <w:rPr>
          <w:rFonts w:ascii="微软雅黑" w:hAnsi="微软雅黑" w:eastAsia="微软雅黑" w:cs="Times New Roman"/>
          <w:kern w:val="0"/>
          <w:sz w:val="24"/>
        </w:rPr>
      </w:pPr>
      <w:r>
        <w:rPr>
          <w:rFonts w:hint="eastAsia" w:ascii="微软雅黑" w:hAnsi="微软雅黑" w:eastAsia="微软雅黑" w:cs="Times New Roman"/>
          <w:kern w:val="0"/>
          <w:sz w:val="24"/>
        </w:rPr>
        <w:t>竞技任务计分表</w:t>
      </w:r>
    </w:p>
    <w:p w14:paraId="5C12FE20">
      <w:pPr>
        <w:widowControl/>
        <w:spacing w:line="360" w:lineRule="auto"/>
        <w:ind w:firstLine="420"/>
        <w:jc w:val="left"/>
        <w:rPr>
          <w:rFonts w:ascii="微软雅黑" w:hAnsi="微软雅黑" w:eastAsia="微软雅黑" w:cs="Times New Roman"/>
          <w:bCs/>
          <w:kern w:val="0"/>
          <w:sz w:val="24"/>
        </w:rPr>
      </w:pPr>
      <w:r>
        <w:rPr>
          <w:rFonts w:hint="eastAsia" w:ascii="微软雅黑" w:hAnsi="微软雅黑" w:eastAsia="微软雅黑" w:cs="Times New Roman"/>
          <w:bCs/>
          <w:kern w:val="0"/>
          <w:sz w:val="24"/>
        </w:rPr>
        <w:t>市（区）_</w:t>
      </w:r>
      <w:r>
        <w:rPr>
          <w:rFonts w:ascii="微软雅黑" w:hAnsi="微软雅黑" w:eastAsia="微软雅黑" w:cs="Times New Roman"/>
          <w:bCs/>
          <w:kern w:val="0"/>
          <w:sz w:val="24"/>
        </w:rPr>
        <w:t xml:space="preserve">_____  </w:t>
      </w:r>
      <w:r>
        <w:rPr>
          <w:rFonts w:hint="eastAsia" w:ascii="微软雅黑" w:hAnsi="微软雅黑" w:eastAsia="微软雅黑" w:cs="Times New Roman"/>
          <w:bCs/>
          <w:kern w:val="0"/>
          <w:sz w:val="24"/>
        </w:rPr>
        <w:t>参赛学校</w:t>
      </w:r>
      <w:r>
        <w:rPr>
          <w:rFonts w:ascii="微软雅黑" w:hAnsi="微软雅黑" w:eastAsia="微软雅黑" w:cs="Times New Roman"/>
          <w:bCs/>
          <w:kern w:val="0"/>
          <w:sz w:val="24"/>
        </w:rPr>
        <w:t xml:space="preserve">____________  </w:t>
      </w:r>
      <w:r>
        <w:rPr>
          <w:rFonts w:hint="eastAsia" w:ascii="微软雅黑" w:hAnsi="微软雅黑" w:eastAsia="微软雅黑" w:cs="Times New Roman"/>
          <w:bCs/>
          <w:kern w:val="0"/>
          <w:sz w:val="24"/>
        </w:rPr>
        <w:t>组别</w:t>
      </w:r>
      <w:r>
        <w:rPr>
          <w:rFonts w:ascii="微软雅黑" w:hAnsi="微软雅黑" w:eastAsia="微软雅黑" w:cs="Times New Roman"/>
          <w:bCs/>
          <w:kern w:val="0"/>
          <w:sz w:val="24"/>
        </w:rPr>
        <w:t xml:space="preserve">______  </w:t>
      </w:r>
      <w:r>
        <w:rPr>
          <w:rFonts w:hint="eastAsia" w:ascii="微软雅黑" w:hAnsi="微软雅黑" w:eastAsia="微软雅黑" w:cs="Times New Roman"/>
          <w:bCs/>
          <w:kern w:val="0"/>
          <w:sz w:val="24"/>
        </w:rPr>
        <w:t>队伍编号</w:t>
      </w:r>
      <w:r>
        <w:rPr>
          <w:rFonts w:ascii="微软雅黑" w:hAnsi="微软雅黑" w:eastAsia="微软雅黑" w:cs="Times New Roman"/>
          <w:bCs/>
          <w:kern w:val="0"/>
          <w:sz w:val="24"/>
        </w:rPr>
        <w:t>_____</w:t>
      </w:r>
    </w:p>
    <w:p w14:paraId="5FABF0DB">
      <w:pPr>
        <w:widowControl/>
        <w:spacing w:line="360" w:lineRule="auto"/>
        <w:jc w:val="left"/>
        <w:rPr>
          <w:rFonts w:ascii="微软雅黑" w:hAnsi="微软雅黑" w:eastAsia="微软雅黑" w:cs="Times New Roman"/>
          <w:b/>
          <w:kern w:val="0"/>
          <w:sz w:val="24"/>
        </w:rPr>
      </w:pPr>
      <w:r>
        <w:drawing>
          <wp:inline distT="0" distB="0" distL="114300" distR="114300">
            <wp:extent cx="5306060" cy="34480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rcRect l="1942" t="11943" r="1847"/>
                    <a:stretch>
                      <a:fillRect/>
                    </a:stretch>
                  </pic:blipFill>
                  <pic:spPr>
                    <a:xfrm>
                      <a:off x="0" y="0"/>
                      <a:ext cx="5306060" cy="3448050"/>
                    </a:xfrm>
                    <a:prstGeom prst="rect">
                      <a:avLst/>
                    </a:prstGeom>
                    <a:noFill/>
                    <a:ln>
                      <a:noFill/>
                    </a:ln>
                  </pic:spPr>
                </pic:pic>
              </a:graphicData>
            </a:graphic>
          </wp:inline>
        </w:drawing>
      </w:r>
    </w:p>
    <w:p w14:paraId="6243FC97">
      <w:pPr>
        <w:rPr>
          <w:rFonts w:ascii="黑体" w:hAnsi="黑体" w:eastAsia="黑体"/>
          <w:sz w:val="28"/>
          <w:szCs w:val="28"/>
        </w:rPr>
      </w:pPr>
      <w:r>
        <w:rPr>
          <w:rFonts w:hint="eastAsia" w:ascii="黑体" w:hAnsi="黑体" w:eastAsia="黑体"/>
          <w:sz w:val="28"/>
          <w:szCs w:val="28"/>
        </w:rPr>
        <w:br w:type="page"/>
      </w:r>
    </w:p>
    <w:p w14:paraId="653E106F">
      <w:pPr>
        <w:pStyle w:val="2"/>
        <w:keepNext w:val="0"/>
        <w:keepLines w:val="0"/>
        <w:spacing w:before="0" w:after="0" w:line="520" w:lineRule="exact"/>
        <w:rPr>
          <w:rFonts w:ascii="黑体" w:hAnsi="黑体" w:eastAsia="黑体"/>
          <w:b w:val="0"/>
          <w:bCs w:val="0"/>
          <w:sz w:val="28"/>
          <w:szCs w:val="28"/>
        </w:rPr>
      </w:pPr>
      <w:r>
        <w:rPr>
          <w:rFonts w:hint="eastAsia" w:ascii="黑体" w:hAnsi="黑体" w:eastAsia="黑体"/>
          <w:b w:val="0"/>
          <w:bCs w:val="0"/>
          <w:sz w:val="28"/>
          <w:szCs w:val="28"/>
        </w:rPr>
        <w:t>附件1：机器人制作规范要求</w:t>
      </w:r>
    </w:p>
    <w:p w14:paraId="19095B87">
      <w:pPr>
        <w:pStyle w:val="17"/>
        <w:spacing w:line="520" w:lineRule="exact"/>
        <w:ind w:firstLine="562" w:firstLineChars="200"/>
        <w:rPr>
          <w:rFonts w:ascii="宋体" w:hAnsi="宋体" w:eastAsia="宋体" w:cs="宋体"/>
          <w:b/>
          <w:bCs/>
          <w:color w:val="000000"/>
          <w:sz w:val="28"/>
          <w:szCs w:val="28"/>
        </w:rPr>
      </w:pPr>
      <w:r>
        <w:rPr>
          <w:rFonts w:hint="eastAsia" w:ascii="宋体" w:hAnsi="宋体" w:eastAsia="宋体" w:cs="宋体"/>
          <w:b/>
          <w:bCs/>
          <w:color w:val="000000"/>
          <w:sz w:val="28"/>
          <w:szCs w:val="28"/>
        </w:rPr>
        <w:t>1.总制作规范要求。</w:t>
      </w:r>
    </w:p>
    <w:p w14:paraId="1708FE6C">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 xml:space="preserve">（1）竞技机器人机器人的总重量不能超过300克（总重量不含遥控器），不设最低重量。机器在未展开状态下，长宽高不能超过180mm*180mm*90mm。 </w:t>
      </w:r>
    </w:p>
    <w:p w14:paraId="4F152770">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 xml:space="preserve">（2）AI机器人机器人的总重量不能超过300克+50克（50克为重量奖励，总重量不含遥控器。注意，该重量奖励仅适用于增加己方AI机器人重量），不设最低重量。机器在未展开状态下，长宽高不能超180mm*180mm*90mm。 </w:t>
      </w:r>
    </w:p>
    <w:p w14:paraId="7996C1FC">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（3）机器人在任何情况下，机身电源按钮是唯一激活和关闭机器人的开关。</w:t>
      </w:r>
    </w:p>
    <w:p w14:paraId="279CD9A2">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（4）机器人具备1个非动能竞技模块系统或可独立操作的动能竞技模块系统。（使用电机传动介质高速旋转击打对手得分的类型）</w:t>
      </w:r>
    </w:p>
    <w:p w14:paraId="4755E3B5">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（5）主要制作参数如下：</w:t>
      </w:r>
    </w:p>
    <w:p w14:paraId="450D7803">
      <w:pPr>
        <w:pStyle w:val="17"/>
        <w:spacing w:line="520" w:lineRule="exact"/>
        <w:jc w:val="center"/>
        <w:rPr>
          <w:rFonts w:ascii="宋体" w:hAnsi="宋体" w:eastAsia="宋体"/>
          <w:color w:val="000000"/>
          <w:sz w:val="28"/>
          <w:szCs w:val="28"/>
        </w:rPr>
      </w:pPr>
      <w:r>
        <w:rPr>
          <w:rFonts w:hint="eastAsia" w:ascii="宋体" w:hAnsi="宋体" w:eastAsia="宋体"/>
          <w:color w:val="000000"/>
          <w:sz w:val="28"/>
          <w:szCs w:val="28"/>
        </w:rPr>
        <w:t>表</w:t>
      </w:r>
      <w:r>
        <w:rPr>
          <w:rFonts w:ascii="Times New Roman" w:hAnsi="Times New Roman" w:eastAsia="宋体"/>
          <w:color w:val="000000"/>
          <w:sz w:val="28"/>
          <w:szCs w:val="28"/>
        </w:rPr>
        <w:t>7</w:t>
      </w:r>
      <w:r>
        <w:rPr>
          <w:rFonts w:hint="eastAsia" w:ascii="宋体" w:hAnsi="宋体" w:eastAsia="宋体"/>
          <w:color w:val="000000"/>
          <w:sz w:val="28"/>
          <w:szCs w:val="28"/>
        </w:rPr>
        <w:t>：机器人制作参数</w:t>
      </w:r>
    </w:p>
    <w:tbl>
      <w:tblPr>
        <w:tblStyle w:val="31"/>
        <w:tblW w:w="5424"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72"/>
        <w:gridCol w:w="6186"/>
        <w:gridCol w:w="1552"/>
      </w:tblGrid>
      <w:tr w14:paraId="17CDAC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56" w:hRule="atLeast"/>
          <w:jc w:val="center"/>
        </w:trPr>
        <w:tc>
          <w:tcPr>
            <w:tcW w:w="706" w:type="pct"/>
            <w:tcBorders>
              <w:right w:val="single" w:color="auto" w:sz="4" w:space="0"/>
            </w:tcBorders>
            <w:vAlign w:val="center"/>
          </w:tcPr>
          <w:p w14:paraId="30C1DC17">
            <w:pPr>
              <w:spacing w:line="520" w:lineRule="exact"/>
              <w:jc w:val="left"/>
              <w:rPr>
                <w:rFonts w:ascii="宋体" w:hAnsi="宋体"/>
                <w:color w:val="000000"/>
                <w:sz w:val="28"/>
                <w:szCs w:val="28"/>
              </w:rPr>
            </w:pPr>
            <w:r>
              <w:rPr>
                <w:rFonts w:hint="eastAsia" w:ascii="宋体" w:hAnsi="宋体" w:eastAsia="宋体" w:cs="仿宋"/>
                <w:b/>
                <w:bCs/>
                <w:sz w:val="24"/>
              </w:rPr>
              <w:t>模块</w:t>
            </w:r>
          </w:p>
        </w:tc>
        <w:tc>
          <w:tcPr>
            <w:tcW w:w="3432" w:type="pct"/>
            <w:tcBorders>
              <w:left w:val="single" w:color="auto" w:sz="4" w:space="0"/>
              <w:right w:val="single" w:color="auto" w:sz="4" w:space="0"/>
            </w:tcBorders>
            <w:vAlign w:val="center"/>
          </w:tcPr>
          <w:p w14:paraId="18251F65">
            <w:pPr>
              <w:spacing w:line="520" w:lineRule="exact"/>
              <w:jc w:val="left"/>
              <w:rPr>
                <w:rFonts w:ascii="宋体" w:hAnsi="宋体" w:eastAsia="宋体" w:cs="仿宋"/>
                <w:b/>
                <w:bCs/>
                <w:sz w:val="24"/>
              </w:rPr>
            </w:pPr>
            <w:r>
              <w:rPr>
                <w:rFonts w:hint="eastAsia" w:ascii="宋体" w:hAnsi="宋体" w:eastAsia="宋体" w:cs="仿宋"/>
                <w:b/>
                <w:bCs/>
                <w:sz w:val="24"/>
              </w:rPr>
              <w:t>主要参数</w:t>
            </w:r>
          </w:p>
        </w:tc>
        <w:tc>
          <w:tcPr>
            <w:tcW w:w="861" w:type="pct"/>
            <w:tcBorders>
              <w:left w:val="single" w:color="auto" w:sz="4" w:space="0"/>
            </w:tcBorders>
            <w:vAlign w:val="center"/>
          </w:tcPr>
          <w:p w14:paraId="633232A4">
            <w:pPr>
              <w:spacing w:line="520" w:lineRule="exact"/>
              <w:jc w:val="left"/>
              <w:rPr>
                <w:rFonts w:ascii="宋体" w:hAnsi="宋体" w:eastAsia="宋体" w:cs="仿宋"/>
                <w:b/>
                <w:bCs/>
                <w:sz w:val="24"/>
              </w:rPr>
            </w:pPr>
            <w:r>
              <w:rPr>
                <w:rFonts w:hint="eastAsia" w:ascii="宋体" w:hAnsi="宋体" w:cs="仿宋"/>
                <w:b/>
                <w:bCs/>
                <w:sz w:val="24"/>
              </w:rPr>
              <w:t>要求</w:t>
            </w:r>
          </w:p>
        </w:tc>
      </w:tr>
      <w:tr w14:paraId="5F10A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0" w:hRule="atLeast"/>
          <w:jc w:val="center"/>
        </w:trPr>
        <w:tc>
          <w:tcPr>
            <w:tcW w:w="706" w:type="pct"/>
            <w:tcBorders>
              <w:right w:val="single" w:color="auto" w:sz="4" w:space="0"/>
            </w:tcBorders>
            <w:vAlign w:val="center"/>
          </w:tcPr>
          <w:p w14:paraId="4858B176">
            <w:pPr>
              <w:spacing w:line="520" w:lineRule="exact"/>
              <w:rPr>
                <w:rFonts w:ascii="宋体" w:hAnsi="宋体" w:eastAsia="宋体" w:cs="仿宋"/>
                <w:b/>
                <w:bCs/>
                <w:sz w:val="24"/>
              </w:rPr>
            </w:pPr>
            <w:r>
              <w:rPr>
                <w:rFonts w:hint="eastAsia" w:ascii="宋体" w:hAnsi="宋体" w:eastAsia="宋体" w:cs="仿宋"/>
                <w:b/>
                <w:bCs/>
                <w:sz w:val="24"/>
              </w:rPr>
              <w:t>竞技模块模块</w:t>
            </w:r>
          </w:p>
        </w:tc>
        <w:tc>
          <w:tcPr>
            <w:tcW w:w="3432" w:type="pct"/>
            <w:tcBorders>
              <w:left w:val="single" w:color="auto" w:sz="4" w:space="0"/>
            </w:tcBorders>
            <w:vAlign w:val="center"/>
          </w:tcPr>
          <w:p w14:paraId="0D9CD662">
            <w:pPr>
              <w:spacing w:line="520" w:lineRule="exact"/>
              <w:rPr>
                <w:rFonts w:ascii="宋体" w:hAnsi="宋体"/>
                <w:sz w:val="24"/>
              </w:rPr>
            </w:pPr>
            <w:r>
              <w:rPr>
                <w:rFonts w:hint="eastAsia" w:ascii="宋体" w:hAnsi="宋体"/>
                <w:sz w:val="24"/>
              </w:rPr>
              <w:t>电机：1806无刷电机、N130有刷电机或N260有刷电机</w:t>
            </w:r>
          </w:p>
          <w:p w14:paraId="54D93143">
            <w:pPr>
              <w:spacing w:line="520" w:lineRule="exact"/>
              <w:rPr>
                <w:rFonts w:ascii="宋体" w:hAnsi="宋体"/>
                <w:sz w:val="24"/>
              </w:rPr>
            </w:pPr>
            <w:r>
              <w:rPr>
                <w:rFonts w:hint="eastAsia" w:ascii="宋体" w:hAnsi="宋体"/>
                <w:sz w:val="24"/>
              </w:rPr>
              <w:t>舵机：Mg995标准舵机或同规格产品</w:t>
            </w:r>
          </w:p>
        </w:tc>
        <w:tc>
          <w:tcPr>
            <w:tcW w:w="861" w:type="pct"/>
            <w:vAlign w:val="center"/>
          </w:tcPr>
          <w:p w14:paraId="2B43B201">
            <w:pPr>
              <w:pStyle w:val="32"/>
              <w:spacing w:before="30" w:line="520" w:lineRule="exact"/>
              <w:rPr>
                <w:rFonts w:ascii="宋体" w:hAnsi="宋体" w:eastAsia="宋体" w:cs="宋体"/>
                <w:color w:val="000000"/>
                <w:spacing w:val="-4"/>
                <w:sz w:val="24"/>
                <w:szCs w:val="24"/>
                <w:lang w:eastAsia="zh-CN"/>
              </w:rPr>
            </w:pPr>
            <w:r>
              <w:rPr>
                <w:rFonts w:hint="eastAsia" w:ascii="宋体" w:hAnsi="宋体" w:eastAsia="宋体" w:cs="宋体"/>
                <w:color w:val="000000"/>
                <w:spacing w:val="-4"/>
                <w:sz w:val="24"/>
                <w:szCs w:val="24"/>
                <w:lang w:eastAsia="zh-CN"/>
              </w:rPr>
              <w:t>电机和舵机总数不超过3个</w:t>
            </w:r>
          </w:p>
        </w:tc>
      </w:tr>
      <w:tr w14:paraId="58CDA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8" w:hRule="atLeast"/>
          <w:jc w:val="center"/>
        </w:trPr>
        <w:tc>
          <w:tcPr>
            <w:tcW w:w="706" w:type="pct"/>
            <w:vMerge w:val="restart"/>
            <w:tcBorders>
              <w:bottom w:val="nil"/>
            </w:tcBorders>
            <w:vAlign w:val="center"/>
          </w:tcPr>
          <w:p w14:paraId="1C222CCA">
            <w:pPr>
              <w:spacing w:line="520" w:lineRule="exact"/>
              <w:rPr>
                <w:rFonts w:ascii="宋体" w:hAnsi="宋体" w:eastAsia="宋体" w:cs="仿宋"/>
                <w:b/>
                <w:bCs/>
                <w:sz w:val="24"/>
              </w:rPr>
            </w:pPr>
            <w:r>
              <w:rPr>
                <w:rFonts w:hint="eastAsia" w:ascii="宋体" w:hAnsi="宋体" w:eastAsia="宋体" w:cs="仿宋"/>
                <w:b/>
                <w:bCs/>
                <w:sz w:val="24"/>
              </w:rPr>
              <w:t>运动模块</w:t>
            </w:r>
          </w:p>
        </w:tc>
        <w:tc>
          <w:tcPr>
            <w:tcW w:w="3432" w:type="pct"/>
            <w:vAlign w:val="center"/>
          </w:tcPr>
          <w:p w14:paraId="661D13BA">
            <w:pPr>
              <w:spacing w:line="520" w:lineRule="exact"/>
              <w:rPr>
                <w:rFonts w:ascii="宋体" w:hAnsi="宋体"/>
                <w:sz w:val="24"/>
              </w:rPr>
            </w:pPr>
            <w:r>
              <w:rPr>
                <w:rFonts w:hint="eastAsia" w:ascii="宋体" w:hAnsi="宋体"/>
                <w:sz w:val="24"/>
              </w:rPr>
              <w:t>数量：2个</w:t>
            </w:r>
          </w:p>
        </w:tc>
        <w:tc>
          <w:tcPr>
            <w:tcW w:w="861" w:type="pct"/>
            <w:vAlign w:val="center"/>
          </w:tcPr>
          <w:p w14:paraId="048AB851">
            <w:pPr>
              <w:pStyle w:val="32"/>
              <w:spacing w:before="30" w:line="520" w:lineRule="exact"/>
              <w:rPr>
                <w:rFonts w:ascii="宋体" w:hAnsi="宋体" w:eastAsia="宋体" w:cs="宋体"/>
                <w:color w:val="000000"/>
                <w:spacing w:val="-4"/>
                <w:sz w:val="24"/>
                <w:szCs w:val="24"/>
                <w:lang w:eastAsia="zh-CN"/>
              </w:rPr>
            </w:pPr>
            <w:r>
              <w:rPr>
                <w:rFonts w:hint="eastAsia" w:ascii="宋体" w:hAnsi="宋体" w:eastAsia="宋体" w:cs="宋体"/>
                <w:color w:val="000000"/>
                <w:spacing w:val="-4"/>
                <w:sz w:val="24"/>
                <w:szCs w:val="24"/>
                <w:lang w:eastAsia="zh-CN"/>
              </w:rPr>
              <w:t>无</w:t>
            </w:r>
          </w:p>
        </w:tc>
      </w:tr>
      <w:tr w14:paraId="474AF1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7" w:hRule="atLeast"/>
          <w:jc w:val="center"/>
        </w:trPr>
        <w:tc>
          <w:tcPr>
            <w:tcW w:w="706" w:type="pct"/>
            <w:vMerge w:val="continue"/>
            <w:tcBorders>
              <w:top w:val="nil"/>
              <w:bottom w:val="single" w:color="auto" w:sz="4" w:space="0"/>
            </w:tcBorders>
            <w:vAlign w:val="center"/>
          </w:tcPr>
          <w:p w14:paraId="642EF76F">
            <w:pPr>
              <w:spacing w:line="520" w:lineRule="exact"/>
              <w:rPr>
                <w:rFonts w:ascii="宋体" w:hAnsi="宋体" w:eastAsia="宋体" w:cs="仿宋"/>
                <w:b/>
                <w:bCs/>
                <w:sz w:val="24"/>
              </w:rPr>
            </w:pPr>
          </w:p>
        </w:tc>
        <w:tc>
          <w:tcPr>
            <w:tcW w:w="3432" w:type="pct"/>
            <w:vAlign w:val="center"/>
          </w:tcPr>
          <w:p w14:paraId="78D75655">
            <w:pPr>
              <w:spacing w:line="520" w:lineRule="exact"/>
              <w:rPr>
                <w:rFonts w:ascii="宋体" w:hAnsi="宋体"/>
                <w:sz w:val="24"/>
              </w:rPr>
            </w:pPr>
            <w:r>
              <w:rPr>
                <w:rFonts w:hint="eastAsia" w:ascii="宋体" w:hAnsi="宋体"/>
                <w:sz w:val="24"/>
              </w:rPr>
              <w:t>输出转速（空载）：480rpm±10%(7.4V)空载电流：≤0.2A</w:t>
            </w:r>
          </w:p>
        </w:tc>
        <w:tc>
          <w:tcPr>
            <w:tcW w:w="861" w:type="pct"/>
            <w:vAlign w:val="center"/>
          </w:tcPr>
          <w:p w14:paraId="7817E221">
            <w:pPr>
              <w:pStyle w:val="32"/>
              <w:spacing w:before="30" w:line="520" w:lineRule="exact"/>
              <w:rPr>
                <w:rFonts w:ascii="宋体" w:hAnsi="宋体" w:eastAsia="宋体" w:cs="宋体"/>
                <w:color w:val="000000"/>
                <w:spacing w:val="-4"/>
                <w:sz w:val="24"/>
                <w:szCs w:val="24"/>
                <w:lang w:eastAsia="zh-CN"/>
              </w:rPr>
            </w:pPr>
            <w:r>
              <w:rPr>
                <w:rFonts w:hint="eastAsia" w:ascii="宋体" w:hAnsi="宋体" w:eastAsia="宋体" w:cs="宋体"/>
                <w:color w:val="000000"/>
                <w:spacing w:val="-4"/>
                <w:sz w:val="24"/>
                <w:szCs w:val="24"/>
                <w:lang w:eastAsia="zh-CN"/>
              </w:rPr>
              <w:t>无</w:t>
            </w:r>
          </w:p>
        </w:tc>
      </w:tr>
      <w:tr w14:paraId="23F63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8" w:hRule="atLeast"/>
          <w:jc w:val="center"/>
        </w:trPr>
        <w:tc>
          <w:tcPr>
            <w:tcW w:w="706" w:type="pct"/>
            <w:tcBorders>
              <w:top w:val="single" w:color="auto" w:sz="4" w:space="0"/>
              <w:bottom w:val="single" w:color="auto" w:sz="4" w:space="0"/>
            </w:tcBorders>
            <w:vAlign w:val="center"/>
          </w:tcPr>
          <w:p w14:paraId="21203397">
            <w:pPr>
              <w:spacing w:line="520" w:lineRule="exact"/>
              <w:rPr>
                <w:rFonts w:ascii="宋体" w:hAnsi="宋体" w:eastAsia="宋体" w:cs="仿宋"/>
                <w:b/>
                <w:bCs/>
                <w:sz w:val="24"/>
              </w:rPr>
            </w:pPr>
            <w:r>
              <w:rPr>
                <w:rFonts w:hint="eastAsia" w:ascii="宋体" w:hAnsi="宋体" w:eastAsia="宋体" w:cs="仿宋"/>
                <w:b/>
                <w:bCs/>
                <w:sz w:val="24"/>
              </w:rPr>
              <w:t>锂离子电池</w:t>
            </w:r>
          </w:p>
        </w:tc>
        <w:tc>
          <w:tcPr>
            <w:tcW w:w="3432" w:type="pct"/>
            <w:vAlign w:val="center"/>
          </w:tcPr>
          <w:p w14:paraId="6B67EB24">
            <w:pPr>
              <w:spacing w:line="520" w:lineRule="exact"/>
              <w:rPr>
                <w:rFonts w:ascii="宋体" w:hAnsi="宋体"/>
                <w:sz w:val="24"/>
              </w:rPr>
            </w:pPr>
            <w:r>
              <w:rPr>
                <w:rFonts w:hint="eastAsia" w:ascii="宋体" w:hAnsi="宋体"/>
                <w:sz w:val="24"/>
              </w:rPr>
              <w:t>电池容量：450mAh</w:t>
            </w:r>
          </w:p>
          <w:p w14:paraId="0CB4A244">
            <w:pPr>
              <w:spacing w:line="520" w:lineRule="exact"/>
              <w:rPr>
                <w:rFonts w:ascii="宋体" w:hAnsi="宋体"/>
                <w:sz w:val="24"/>
              </w:rPr>
            </w:pPr>
            <w:r>
              <w:rPr>
                <w:rFonts w:hint="eastAsia" w:ascii="宋体" w:hAnsi="宋体"/>
                <w:sz w:val="24"/>
              </w:rPr>
              <w:t>额定电压：7.4V</w:t>
            </w:r>
          </w:p>
          <w:p w14:paraId="08C1CA9F">
            <w:pPr>
              <w:spacing w:line="520" w:lineRule="exact"/>
              <w:rPr>
                <w:rFonts w:ascii="宋体" w:hAnsi="宋体"/>
                <w:sz w:val="24"/>
              </w:rPr>
            </w:pPr>
            <w:r>
              <w:rPr>
                <w:rFonts w:hint="eastAsia" w:ascii="宋体" w:hAnsi="宋体"/>
                <w:sz w:val="24"/>
              </w:rPr>
              <w:t>充电限制电压：8.56V</w:t>
            </w:r>
          </w:p>
          <w:p w14:paraId="0D86E6EB">
            <w:pPr>
              <w:spacing w:line="520" w:lineRule="exact"/>
              <w:rPr>
                <w:rFonts w:ascii="宋体" w:hAnsi="宋体"/>
                <w:sz w:val="24"/>
              </w:rPr>
            </w:pPr>
            <w:r>
              <w:rPr>
                <w:rFonts w:hint="eastAsia" w:ascii="宋体" w:hAnsi="宋体"/>
                <w:sz w:val="24"/>
              </w:rPr>
              <w:t>电池类型：LiPo 2S</w:t>
            </w:r>
          </w:p>
          <w:p w14:paraId="0B557ED8">
            <w:pPr>
              <w:spacing w:line="520" w:lineRule="exact"/>
              <w:rPr>
                <w:rFonts w:ascii="宋体" w:hAnsi="宋体"/>
                <w:sz w:val="24"/>
              </w:rPr>
            </w:pPr>
            <w:r>
              <w:rPr>
                <w:rFonts w:hint="eastAsia" w:ascii="宋体" w:hAnsi="宋体"/>
                <w:sz w:val="24"/>
              </w:rPr>
              <w:t>最大持续放电电流：20A</w:t>
            </w:r>
          </w:p>
          <w:p w14:paraId="69EFE428">
            <w:pPr>
              <w:spacing w:line="520" w:lineRule="exact"/>
              <w:rPr>
                <w:rFonts w:ascii="宋体" w:hAnsi="宋体"/>
                <w:sz w:val="24"/>
              </w:rPr>
            </w:pPr>
            <w:r>
              <w:rPr>
                <w:rFonts w:hint="eastAsia" w:ascii="宋体" w:hAnsi="宋体"/>
                <w:sz w:val="24"/>
              </w:rPr>
              <w:t>最大充电电流：2A</w:t>
            </w:r>
          </w:p>
        </w:tc>
        <w:tc>
          <w:tcPr>
            <w:tcW w:w="861" w:type="pct"/>
            <w:vAlign w:val="center"/>
          </w:tcPr>
          <w:p w14:paraId="3310BB82">
            <w:pPr>
              <w:pStyle w:val="32"/>
              <w:spacing w:before="30" w:line="520" w:lineRule="exact"/>
              <w:rPr>
                <w:rFonts w:ascii="宋体" w:hAnsi="宋体" w:eastAsia="宋体" w:cs="宋体"/>
                <w:color w:val="000000"/>
                <w:spacing w:val="-4"/>
                <w:sz w:val="24"/>
                <w:szCs w:val="24"/>
                <w:lang w:eastAsia="zh-CN"/>
              </w:rPr>
            </w:pPr>
            <w:r>
              <w:rPr>
                <w:rFonts w:hint="eastAsia" w:ascii="宋体" w:hAnsi="宋体" w:eastAsia="宋体" w:cs="宋体"/>
                <w:color w:val="000000"/>
                <w:spacing w:val="-4"/>
                <w:sz w:val="24"/>
                <w:szCs w:val="24"/>
                <w:lang w:eastAsia="zh-CN"/>
              </w:rPr>
              <w:t>拥有充放电保护功能，须通过USB Type-C接口充电</w:t>
            </w:r>
          </w:p>
        </w:tc>
      </w:tr>
      <w:tr w14:paraId="4797F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8" w:hRule="atLeast"/>
          <w:jc w:val="center"/>
        </w:trPr>
        <w:tc>
          <w:tcPr>
            <w:tcW w:w="706" w:type="pct"/>
            <w:tcBorders>
              <w:top w:val="single" w:color="auto" w:sz="4" w:space="0"/>
            </w:tcBorders>
            <w:vAlign w:val="center"/>
          </w:tcPr>
          <w:p w14:paraId="369E9461">
            <w:pPr>
              <w:spacing w:line="520" w:lineRule="exact"/>
              <w:rPr>
                <w:rFonts w:ascii="宋体" w:hAnsi="宋体" w:eastAsia="宋体" w:cs="仿宋"/>
                <w:b/>
                <w:bCs/>
                <w:sz w:val="24"/>
              </w:rPr>
            </w:pPr>
            <w:r>
              <w:rPr>
                <w:rFonts w:hint="eastAsia" w:ascii="宋体" w:hAnsi="宋体" w:eastAsia="宋体" w:cs="仿宋"/>
                <w:b/>
                <w:bCs/>
                <w:sz w:val="24"/>
              </w:rPr>
              <w:t>遥控器</w:t>
            </w:r>
          </w:p>
        </w:tc>
        <w:tc>
          <w:tcPr>
            <w:tcW w:w="3432" w:type="pct"/>
            <w:vAlign w:val="center"/>
          </w:tcPr>
          <w:p w14:paraId="7CAF1A69">
            <w:pPr>
              <w:spacing w:line="520" w:lineRule="exact"/>
              <w:rPr>
                <w:rFonts w:ascii="宋体" w:hAnsi="宋体"/>
                <w:sz w:val="24"/>
              </w:rPr>
            </w:pPr>
            <w:r>
              <w:rPr>
                <w:rFonts w:hint="eastAsia" w:ascii="宋体" w:hAnsi="宋体"/>
                <w:sz w:val="24"/>
              </w:rPr>
              <w:t>工作频段：2.4gHz ISM 频段</w:t>
            </w:r>
          </w:p>
          <w:p w14:paraId="649531CB">
            <w:pPr>
              <w:spacing w:line="520" w:lineRule="exact"/>
              <w:rPr>
                <w:rFonts w:ascii="宋体" w:hAnsi="宋体"/>
                <w:sz w:val="24"/>
              </w:rPr>
            </w:pPr>
            <w:r>
              <w:rPr>
                <w:rFonts w:hint="eastAsia" w:ascii="宋体" w:hAnsi="宋体"/>
                <w:sz w:val="24"/>
              </w:rPr>
              <w:t>遥控距离：＞5m（空旷无干扰）</w:t>
            </w:r>
          </w:p>
          <w:p w14:paraId="4AA41821">
            <w:pPr>
              <w:spacing w:line="520" w:lineRule="exact"/>
              <w:rPr>
                <w:rFonts w:ascii="宋体" w:hAnsi="宋体"/>
                <w:sz w:val="24"/>
              </w:rPr>
            </w:pPr>
            <w:r>
              <w:rPr>
                <w:rFonts w:hint="eastAsia" w:ascii="宋体" w:hAnsi="宋体"/>
                <w:sz w:val="24"/>
              </w:rPr>
              <w:t>延时：＜20ms</w:t>
            </w:r>
          </w:p>
          <w:p w14:paraId="143E8C99">
            <w:pPr>
              <w:spacing w:line="520" w:lineRule="exact"/>
              <w:rPr>
                <w:rFonts w:ascii="宋体" w:hAnsi="宋体"/>
                <w:sz w:val="24"/>
              </w:rPr>
            </w:pPr>
            <w:r>
              <w:rPr>
                <w:rFonts w:hint="eastAsia" w:ascii="宋体" w:hAnsi="宋体"/>
                <w:sz w:val="24"/>
              </w:rPr>
              <w:t>发射功率：＜200dBm</w:t>
            </w:r>
          </w:p>
        </w:tc>
        <w:tc>
          <w:tcPr>
            <w:tcW w:w="861" w:type="pct"/>
            <w:vAlign w:val="center"/>
          </w:tcPr>
          <w:p w14:paraId="3EA47E8F">
            <w:pPr>
              <w:pStyle w:val="32"/>
              <w:spacing w:before="30" w:line="520" w:lineRule="exact"/>
              <w:rPr>
                <w:rFonts w:ascii="宋体" w:hAnsi="宋体" w:eastAsia="宋体" w:cs="宋体"/>
                <w:color w:val="000000"/>
                <w:spacing w:val="-4"/>
                <w:sz w:val="24"/>
                <w:szCs w:val="24"/>
                <w:lang w:eastAsia="zh-CN"/>
              </w:rPr>
            </w:pPr>
            <w:r>
              <w:rPr>
                <w:rFonts w:hint="eastAsia" w:ascii="宋体" w:hAnsi="宋体" w:eastAsia="宋体" w:cs="宋体"/>
                <w:color w:val="000000"/>
                <w:spacing w:val="-4"/>
                <w:sz w:val="24"/>
                <w:szCs w:val="24"/>
                <w:lang w:eastAsia="zh-CN"/>
              </w:rPr>
              <w:t>无</w:t>
            </w:r>
          </w:p>
        </w:tc>
      </w:tr>
    </w:tbl>
    <w:p w14:paraId="2C001677">
      <w:pPr>
        <w:pStyle w:val="17"/>
        <w:spacing w:line="520" w:lineRule="exact"/>
        <w:ind w:firstLine="562" w:firstLineChars="200"/>
        <w:rPr>
          <w:rFonts w:ascii="宋体" w:hAnsi="宋体" w:eastAsia="宋体" w:cs="宋体"/>
          <w:b/>
          <w:bCs/>
          <w:color w:val="000000"/>
          <w:sz w:val="28"/>
          <w:szCs w:val="28"/>
        </w:rPr>
      </w:pPr>
      <w:r>
        <w:rPr>
          <w:rFonts w:hint="eastAsia" w:ascii="宋体" w:hAnsi="宋体" w:eastAsia="宋体" w:cs="宋体"/>
          <w:b/>
          <w:bCs/>
          <w:color w:val="000000"/>
          <w:sz w:val="28"/>
          <w:szCs w:val="28"/>
        </w:rPr>
        <w:t>2.机器人制作材料规范</w:t>
      </w:r>
    </w:p>
    <w:p w14:paraId="1A6AA8F3">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材料使用基本原则：在比赛时不能对赛场造成污染或其他难以处理的情况，更不能存在造成人身伤害的风险。</w:t>
      </w:r>
    </w:p>
    <w:p w14:paraId="08E04454">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建议使用的材料：3D打印类材料，例如PLA、TPU、PU、ABS、光敏树脂等非金属和不含金属成分的材料。螺丝、轴承、模块化机身框等必要零件可以使用金属材料。自制竞技模块不允许使用金属材料。</w:t>
      </w:r>
    </w:p>
    <w:p w14:paraId="1EA9FA06">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禁止使用的材料：</w:t>
      </w:r>
    </w:p>
    <w:p w14:paraId="79E971CC">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（1）禁止使用放射性材料。</w:t>
      </w:r>
    </w:p>
    <w:p w14:paraId="0BBF931A">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（2）禁止使用危险松散的纤维和粉末及颗粒，如石棉、面粉、钢珠等材料不得用于机器人外壳、气缸、缓冲瓶、储气罐等易破损部位。</w:t>
      </w:r>
    </w:p>
    <w:p w14:paraId="4F7B06D0">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（3）除电池、电器元件中的微量化合物外，禁止应用有毒或易反应性金属（如镉、汞、锂、铅）。</w:t>
      </w:r>
    </w:p>
    <w:p w14:paraId="3DC14682">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（4）易碎、易燃、燃烧有毒害的塑料，不得应用于外部结构如竞技模块、外壳等，包括但不限于玻璃、陶瓷、金属氧化物等，尼龙、聚碳酸酯、高密度聚乙烯、橡胶、聚四氟乙烯等常规材料可以被应用。</w:t>
      </w:r>
    </w:p>
    <w:p w14:paraId="3ABAC71D">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（5）禁止应用动物及动物制品（皮毛、骨骼、牙齿等）。</w:t>
      </w:r>
    </w:p>
    <w:p w14:paraId="2A756DDE">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（6）禁止使用永磁体于机器人外部结构，包括但不限于辅助行驶系统增加抓地力的结构、竞技模块吸附结构等。</w:t>
      </w:r>
    </w:p>
    <w:p w14:paraId="76049850">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（7）其他不适合竞技机器人赛事的装置或机构。</w:t>
      </w:r>
    </w:p>
    <w:p w14:paraId="29543DE2">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本规则禁止范围以外的其他易燃、易爆、有腐蚀性、有毒的材料，组委会有权因为安全原因在比赛前将其禁止，如果不确定某种材料是否会被禁止，请与组委会联系报备。</w:t>
      </w:r>
    </w:p>
    <w:p w14:paraId="1FD6D4A8">
      <w:pPr>
        <w:pStyle w:val="17"/>
        <w:spacing w:line="520" w:lineRule="exact"/>
        <w:ind w:firstLine="562" w:firstLineChars="200"/>
        <w:rPr>
          <w:rFonts w:ascii="宋体" w:hAnsi="宋体" w:eastAsia="宋体" w:cs="宋体"/>
          <w:b/>
          <w:bCs/>
          <w:color w:val="000000"/>
          <w:sz w:val="28"/>
          <w:szCs w:val="28"/>
        </w:rPr>
      </w:pPr>
      <w:r>
        <w:rPr>
          <w:rFonts w:hint="eastAsia" w:ascii="宋体" w:hAnsi="宋体" w:eastAsia="宋体" w:cs="宋体"/>
          <w:b/>
          <w:bCs/>
          <w:color w:val="000000"/>
          <w:sz w:val="28"/>
          <w:szCs w:val="28"/>
        </w:rPr>
        <w:t>3.机器人竞技模块规范</w:t>
      </w:r>
    </w:p>
    <w:p w14:paraId="0FA8E46F">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竞技模块的定义：竞技模块必须由选手远程操作，独立运动于机器人其他系统；允许机器人具有自动竞技模块系统，但是必须可以由选手通过遥控的方式开启或关闭。参赛机器人必须有至少一个可控制的主动竞技模块，机器可以拥有多个竞技模块。</w:t>
      </w:r>
    </w:p>
    <w:p w14:paraId="5D504107">
      <w:pPr>
        <w:pStyle w:val="17"/>
        <w:spacing w:line="520" w:lineRule="exact"/>
        <w:ind w:firstLine="562" w:firstLineChars="200"/>
        <w:rPr>
          <w:rFonts w:ascii="宋体" w:hAnsi="宋体" w:eastAsia="宋体" w:cs="宋体"/>
          <w:b/>
          <w:bCs/>
          <w:color w:val="000000"/>
          <w:sz w:val="28"/>
          <w:szCs w:val="28"/>
        </w:rPr>
      </w:pPr>
      <w:r>
        <w:rPr>
          <w:rFonts w:hint="eastAsia" w:ascii="宋体" w:hAnsi="宋体" w:eastAsia="宋体" w:cs="宋体"/>
          <w:b/>
          <w:bCs/>
          <w:color w:val="000000"/>
          <w:sz w:val="28"/>
          <w:szCs w:val="28"/>
        </w:rPr>
        <w:t>允许使用的竞技模块</w:t>
      </w:r>
    </w:p>
    <w:p w14:paraId="6ADB870D">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（1）弹射竞技模块</w:t>
      </w:r>
    </w:p>
    <w:p w14:paraId="02D8F1F1">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弹射竞技模块禁止使用爆炸物、压缩气体作为动力源，建议使用例如舵机、弹簧、皮筋等作为动力源。</w:t>
      </w:r>
    </w:p>
    <w:p w14:paraId="57C65389">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（2）旋转竞技模块</w:t>
      </w:r>
    </w:p>
    <w:p w14:paraId="6E7F9652">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要求旋转类竞技模块类型的机器人必须具备以下功能：当机器人失去遥控信号时，旋转格斗竞技模块能够在10秒内，由全速旋转到完全停止下来。</w:t>
      </w:r>
    </w:p>
    <w:p w14:paraId="2FB6B9AE">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（3）多个竞技模块</w:t>
      </w:r>
    </w:p>
    <w:p w14:paraId="0FFE25A6">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机器人可以拥有多个竞技模块，但是一定要有一个可动的、能造成伤害、使对方机器人失去一定能力或辅助机器人将对手打击进入淘汰区的竞技模块。</w:t>
      </w:r>
    </w:p>
    <w:p w14:paraId="23F71830">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鼓励使用模块化竞技模块，但任何替换或者备用的竞技模块都需要提前在主办方备案审核。当比赛中有一台机器人出现没有备案的竞技模块时，主办方及裁判有权取消这台机器人的比赛资格。</w:t>
      </w:r>
    </w:p>
    <w:p w14:paraId="5967BCD5">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（4）行驶动力作为动力源的竞技模块类型</w:t>
      </w:r>
    </w:p>
    <w:p w14:paraId="7BC41795">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允许的情况：依靠机器人的行驶系统动力完成击打动作的攻击方式被认作可控的主动竞技模块，包括但不限于：水平惯性挥击、竖直反扭挥击、原地自转（原地自转的同时必须能够指向性移动）。</w:t>
      </w:r>
    </w:p>
    <w:p w14:paraId="2CC9B806">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禁止的情况：依靠机器人的行驶系统动力推撞对手的攻击方式将不被认作可控主动竞技模块。</w:t>
      </w:r>
    </w:p>
    <w:p w14:paraId="51A592A0">
      <w:pPr>
        <w:pStyle w:val="17"/>
        <w:spacing w:line="520" w:lineRule="exact"/>
        <w:ind w:firstLine="562" w:firstLineChars="200"/>
        <w:rPr>
          <w:rFonts w:ascii="宋体" w:hAnsi="宋体" w:eastAsia="宋体" w:cs="宋体"/>
          <w:b/>
          <w:bCs/>
          <w:color w:val="000000"/>
          <w:sz w:val="28"/>
          <w:szCs w:val="28"/>
        </w:rPr>
      </w:pPr>
      <w:r>
        <w:rPr>
          <w:rFonts w:hint="eastAsia" w:ascii="宋体" w:hAnsi="宋体" w:eastAsia="宋体" w:cs="宋体"/>
          <w:b/>
          <w:bCs/>
          <w:color w:val="000000"/>
          <w:sz w:val="28"/>
          <w:szCs w:val="28"/>
        </w:rPr>
        <w:t>禁止使用的竞技模块</w:t>
      </w:r>
    </w:p>
    <w:p w14:paraId="57F6D2CC">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（1）造成难以清除遗留物的设备，如胶水、渔网，渔线等。</w:t>
      </w:r>
    </w:p>
    <w:p w14:paraId="3301D1AC">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（2）喷射液体或液化的气体，如液态氮、水等。</w:t>
      </w:r>
    </w:p>
    <w:p w14:paraId="67D58D19">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（3）EMP发生器或其他用于损害或干扰对手信号的竞技模块。</w:t>
      </w:r>
    </w:p>
    <w:p w14:paraId="0692DB37">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（4）主动产生烟雾的竞技模块。</w:t>
      </w:r>
    </w:p>
    <w:p w14:paraId="4AF08C5F">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（5）明亮的灯光、激光等，使用时会对人的视觉造成伤害和影响比赛的竞技模块。</w:t>
      </w:r>
    </w:p>
    <w:p w14:paraId="0945E59E">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（6）通过毁灭自己来摧毁对方的竞技模块。</w:t>
      </w:r>
    </w:p>
    <w:p w14:paraId="59868E5A">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（7）铲车禁止没有动力的铲/叉作为机器人主竞技模块。</w:t>
      </w:r>
    </w:p>
    <w:p w14:paraId="1A0FF621">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（8</w:t>
      </w:r>
      <w:bookmarkStart w:id="8" w:name="OLE_LINK8"/>
      <w:r>
        <w:rPr>
          <w:rFonts w:hint="eastAsia" w:ascii="宋体" w:hAnsi="宋体" w:eastAsia="宋体" w:cs="宋体"/>
          <w:color w:val="000000"/>
          <w:sz w:val="28"/>
          <w:szCs w:val="28"/>
        </w:rPr>
        <w:t>）</w:t>
      </w:r>
      <w:bookmarkEnd w:id="8"/>
      <w:r>
        <w:rPr>
          <w:rFonts w:hint="eastAsia" w:ascii="宋体" w:hAnsi="宋体" w:eastAsia="宋体" w:cs="宋体"/>
          <w:color w:val="000000"/>
          <w:sz w:val="28"/>
          <w:szCs w:val="28"/>
        </w:rPr>
        <w:t>爆炸物、火焰及易燃品。禁止火焰作为竞技模块或以其他形式出现，机器人禁止携带任何易燃物、助燃物。</w:t>
      </w:r>
    </w:p>
    <w:p w14:paraId="716204E3">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（9）其他不适合竞技机器人赛事的装置或机构。</w:t>
      </w:r>
    </w:p>
    <w:p w14:paraId="58625B72">
      <w:pPr>
        <w:pStyle w:val="17"/>
        <w:spacing w:line="520" w:lineRule="exact"/>
        <w:ind w:firstLine="562" w:firstLineChars="200"/>
        <w:rPr>
          <w:rFonts w:ascii="宋体" w:hAnsi="宋体" w:eastAsia="宋体" w:cs="宋体"/>
          <w:b/>
          <w:bCs/>
          <w:color w:val="000000"/>
          <w:sz w:val="28"/>
          <w:szCs w:val="28"/>
        </w:rPr>
      </w:pPr>
      <w:r>
        <w:rPr>
          <w:rFonts w:hint="eastAsia" w:ascii="宋体" w:hAnsi="宋体" w:eastAsia="宋体" w:cs="宋体"/>
          <w:b/>
          <w:bCs/>
          <w:color w:val="000000"/>
          <w:sz w:val="28"/>
          <w:szCs w:val="28"/>
        </w:rPr>
        <w:t>4.外形与安全</w:t>
      </w:r>
    </w:p>
    <w:p w14:paraId="505AFC4E">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（1）任何有锋利边缘或棱角的机器人，必须设有可移除的保护装置，防止造成伤害，比赛开始准备前移除保护装置。</w:t>
      </w:r>
    </w:p>
    <w:p w14:paraId="4D8E18A6">
      <w:pPr>
        <w:pStyle w:val="17"/>
        <w:spacing w:line="520" w:lineRule="exact"/>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（2）外观上的内容必须符合国家相关法律法规，主办方保留唯一和绝对的决定权，任何时候可以要求更改、删除任何机器人上的设计元素、图形或者措辞。</w:t>
      </w:r>
    </w:p>
    <w:p w14:paraId="5F5469C0">
      <w:pPr>
        <w:rPr>
          <w:rFonts w:ascii="黑体" w:hAnsi="黑体" w:eastAsia="黑体"/>
          <w:sz w:val="28"/>
          <w:szCs w:val="28"/>
        </w:rPr>
      </w:pPr>
      <w:r>
        <w:rPr>
          <w:rFonts w:hint="eastAsia" w:ascii="黑体" w:hAnsi="黑体" w:eastAsia="黑体"/>
          <w:sz w:val="28"/>
          <w:szCs w:val="28"/>
        </w:rPr>
        <w:br w:type="page"/>
      </w:r>
    </w:p>
    <w:p w14:paraId="4469D599">
      <w:pPr>
        <w:pStyle w:val="2"/>
        <w:keepNext w:val="0"/>
        <w:keepLines w:val="0"/>
        <w:spacing w:before="0" w:after="0" w:line="240" w:lineRule="auto"/>
        <w:ind w:firstLine="560" w:firstLineChars="200"/>
        <w:rPr>
          <w:rFonts w:ascii="黑体" w:hAnsi="黑体" w:eastAsia="黑体"/>
          <w:b w:val="0"/>
          <w:bCs w:val="0"/>
          <w:sz w:val="28"/>
          <w:szCs w:val="28"/>
        </w:rPr>
      </w:pPr>
      <w:r>
        <w:rPr>
          <w:rFonts w:hint="eastAsia" w:ascii="黑体" w:hAnsi="黑体" w:eastAsia="黑体"/>
          <w:b w:val="0"/>
          <w:bCs w:val="0"/>
          <w:sz w:val="28"/>
          <w:szCs w:val="28"/>
        </w:rPr>
        <w:t>附件2：</w:t>
      </w:r>
      <w:bookmarkStart w:id="9" w:name="OLE_LINK1"/>
      <w:r>
        <w:rPr>
          <w:rFonts w:hint="eastAsia" w:ascii="黑体" w:hAnsi="黑体" w:eastAsia="黑体"/>
          <w:b w:val="0"/>
          <w:bCs w:val="0"/>
          <w:sz w:val="28"/>
          <w:szCs w:val="28"/>
        </w:rPr>
        <w:t>符合赛事安全协议的解锁机构</w:t>
      </w:r>
    </w:p>
    <w:bookmarkEnd w:id="9"/>
    <w:p w14:paraId="2B34292C">
      <w:pPr>
        <w:pStyle w:val="17"/>
        <w:ind w:firstLine="562" w:firstLineChars="200"/>
        <w:rPr>
          <w:rFonts w:ascii="宋体" w:hAnsi="宋体" w:eastAsia="宋体" w:cs="宋体"/>
          <w:b/>
          <w:bCs/>
          <w:color w:val="000000"/>
          <w:sz w:val="28"/>
          <w:szCs w:val="28"/>
        </w:rPr>
      </w:pPr>
      <w:bookmarkStart w:id="10" w:name="OLE_LINK5"/>
      <w:r>
        <w:rPr>
          <w:rFonts w:hint="eastAsia" w:ascii="宋体" w:hAnsi="宋体" w:eastAsia="宋体" w:cs="宋体"/>
          <w:b/>
          <w:bCs/>
          <w:color w:val="000000"/>
          <w:sz w:val="28"/>
          <w:szCs w:val="28"/>
        </w:rPr>
        <w:t>1.安全模式</w:t>
      </w:r>
    </w:p>
    <w:p w14:paraId="0B1C479E">
      <w:pPr>
        <w:pStyle w:val="17"/>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在安全模式下，选手的机器人被设计为在相对较低的功率下运行，以确保比赛前和比赛期间的安全。这个模式是在未插入安全控制卡的状态下激活的，安全模式切换需要用有明确的状态指示灯进行反馈。</w:t>
      </w:r>
    </w:p>
    <w:p w14:paraId="56F42894">
      <w:pPr>
        <w:pStyle w:val="17"/>
        <w:ind w:firstLine="560" w:firstLineChars="200"/>
        <w:rPr>
          <w:rFonts w:ascii="宋体" w:hAnsi="宋体" w:eastAsia="宋体"/>
          <w:color w:val="000000"/>
          <w:sz w:val="28"/>
          <w:szCs w:val="28"/>
        </w:rPr>
      </w:pPr>
      <w:r>
        <w:rPr>
          <w:rFonts w:hint="eastAsia" w:ascii="宋体" w:hAnsi="宋体" w:eastAsia="宋体" w:cs="宋体"/>
          <w:color w:val="000000"/>
          <w:sz w:val="28"/>
          <w:szCs w:val="28"/>
        </w:rPr>
        <w:t>以下是安全模式关键说明：</w:t>
      </w:r>
    </w:p>
    <w:p w14:paraId="6FC587BC">
      <w:pPr>
        <w:pStyle w:val="17"/>
        <w:ind w:firstLine="560" w:firstLineChars="200"/>
        <w:rPr>
          <w:rFonts w:ascii="宋体" w:hAnsi="宋体" w:eastAsia="宋体"/>
          <w:color w:val="000000"/>
          <w:sz w:val="28"/>
          <w:szCs w:val="28"/>
        </w:rPr>
      </w:pPr>
      <w:r>
        <w:rPr>
          <w:rFonts w:hint="eastAsia" w:ascii="宋体" w:hAnsi="宋体" w:eastAsia="宋体"/>
          <w:color w:val="000000"/>
          <w:sz w:val="28"/>
          <w:szCs w:val="28"/>
        </w:rPr>
        <w:t>·功率限制：在安全模式下，动能竞技模块的功率被限制为满功率的30%。这意味着竞技模块在限制情况下，能够进行基本操作和演示，低功率状态不足以造成伤害或意外。</w:t>
      </w:r>
    </w:p>
    <w:p w14:paraId="07F52C90">
      <w:pPr>
        <w:pStyle w:val="17"/>
        <w:ind w:firstLine="560" w:firstLineChars="200"/>
        <w:rPr>
          <w:rFonts w:ascii="宋体" w:hAnsi="宋体" w:eastAsia="宋体"/>
          <w:color w:val="000000"/>
          <w:sz w:val="28"/>
          <w:szCs w:val="28"/>
        </w:rPr>
      </w:pPr>
      <w:r>
        <w:rPr>
          <w:rFonts w:hint="eastAsia" w:ascii="宋体" w:hAnsi="宋体" w:eastAsia="宋体"/>
          <w:color w:val="000000"/>
          <w:sz w:val="28"/>
          <w:szCs w:val="28"/>
        </w:rPr>
        <w:t>·比赛准备阶段的标准：在比赛开始前，所有机器人必须处于安全模式。这确保了在机器人被放置到启动区之前，场地和周围的人员安全。</w:t>
      </w:r>
    </w:p>
    <w:p w14:paraId="63BB4E20">
      <w:pPr>
        <w:pStyle w:val="17"/>
        <w:ind w:firstLine="560" w:firstLineChars="200"/>
        <w:rPr>
          <w:rFonts w:ascii="宋体" w:hAnsi="宋体" w:eastAsia="宋体"/>
          <w:color w:val="000000"/>
          <w:sz w:val="28"/>
          <w:szCs w:val="28"/>
        </w:rPr>
      </w:pPr>
      <w:r>
        <w:rPr>
          <w:rFonts w:hint="eastAsia" w:ascii="宋体" w:hAnsi="宋体" w:eastAsia="宋体"/>
          <w:color w:val="000000"/>
          <w:sz w:val="28"/>
          <w:szCs w:val="28"/>
        </w:rPr>
        <w:t>·减少意外风险：这种模式减少了在准备和调试阶段可能发生的意外和伤害，保障选手和工作人员的安全。</w:t>
      </w:r>
    </w:p>
    <w:p w14:paraId="23B11C36">
      <w:pPr>
        <w:pStyle w:val="17"/>
        <w:ind w:firstLine="562" w:firstLineChars="200"/>
        <w:rPr>
          <w:rFonts w:ascii="宋体" w:hAnsi="宋体" w:eastAsia="宋体" w:cs="宋体"/>
          <w:b/>
          <w:bCs/>
          <w:color w:val="000000"/>
          <w:sz w:val="28"/>
          <w:szCs w:val="28"/>
        </w:rPr>
      </w:pPr>
      <w:r>
        <w:rPr>
          <w:rFonts w:hint="eastAsia" w:ascii="宋体" w:hAnsi="宋体" w:eastAsia="宋体" w:cs="宋体"/>
          <w:b/>
          <w:bCs/>
          <w:color w:val="000000"/>
          <w:sz w:val="28"/>
          <w:szCs w:val="28"/>
        </w:rPr>
        <w:t>2.赛事模式</w:t>
      </w:r>
    </w:p>
    <w:p w14:paraId="5C93FD63">
      <w:pPr>
        <w:pStyle w:val="17"/>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赛事模式是在遥控器插入解锁机构后激活的模式，它允许机器人的动能竞技模块以100%的满功率运转。</w:t>
      </w:r>
    </w:p>
    <w:p w14:paraId="346C9A87">
      <w:pPr>
        <w:pStyle w:val="17"/>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以下是赛事模式关键说明：</w:t>
      </w:r>
    </w:p>
    <w:p w14:paraId="45710589">
      <w:pPr>
        <w:pStyle w:val="17"/>
        <w:ind w:firstLine="560" w:firstLineChars="200"/>
        <w:rPr>
          <w:rFonts w:ascii="宋体" w:hAnsi="宋体" w:eastAsia="宋体"/>
          <w:color w:val="000000"/>
          <w:sz w:val="28"/>
          <w:szCs w:val="28"/>
        </w:rPr>
      </w:pPr>
      <w:r>
        <w:rPr>
          <w:rFonts w:hint="eastAsia" w:ascii="宋体" w:hAnsi="宋体" w:eastAsia="宋体"/>
          <w:color w:val="000000"/>
          <w:sz w:val="28"/>
          <w:szCs w:val="28"/>
        </w:rPr>
        <w:t>·全力运转：在这个模式下，动能竞技模块可以全功率运转，为机器人提供最大的攻击力和操作灵活性。</w:t>
      </w:r>
    </w:p>
    <w:p w14:paraId="1BEE201B">
      <w:pPr>
        <w:pStyle w:val="17"/>
        <w:ind w:firstLine="560" w:firstLineChars="200"/>
        <w:rPr>
          <w:rFonts w:ascii="宋体" w:hAnsi="宋体" w:eastAsia="宋体"/>
          <w:color w:val="000000"/>
          <w:sz w:val="28"/>
          <w:szCs w:val="28"/>
        </w:rPr>
      </w:pPr>
      <w:r>
        <w:rPr>
          <w:rFonts w:hint="eastAsia" w:ascii="宋体" w:hAnsi="宋体" w:eastAsia="宋体"/>
          <w:color w:val="000000"/>
          <w:sz w:val="28"/>
          <w:szCs w:val="28"/>
        </w:rPr>
        <w:t>·比赛期间的使用：仅在比赛正式开始后，且在裁判的指引后，选手才能将机器人切换到赛事模式。这确保了比赛的公平性和竞技性。</w:t>
      </w:r>
    </w:p>
    <w:p w14:paraId="19525C4A">
      <w:pPr>
        <w:pStyle w:val="17"/>
        <w:ind w:firstLine="560" w:firstLineChars="200"/>
        <w:rPr>
          <w:rFonts w:ascii="宋体" w:hAnsi="宋体" w:eastAsia="宋体"/>
          <w:color w:val="000000"/>
          <w:sz w:val="28"/>
          <w:szCs w:val="28"/>
        </w:rPr>
      </w:pPr>
      <w:r>
        <w:rPr>
          <w:rFonts w:hint="eastAsia" w:ascii="宋体" w:hAnsi="宋体" w:eastAsia="宋体"/>
          <w:color w:val="000000"/>
          <w:sz w:val="28"/>
          <w:szCs w:val="28"/>
        </w:rPr>
        <w:t>·提升竞技性能：赛事模式使机器人能够在竞技场上充分展示其能力，加强了比赛的观赏性和竞争性。</w:t>
      </w:r>
    </w:p>
    <w:p w14:paraId="07AB4A5E">
      <w:pPr>
        <w:pStyle w:val="17"/>
        <w:ind w:firstLine="560" w:firstLineChars="200"/>
        <w:rPr>
          <w:rFonts w:ascii="宋体" w:hAnsi="宋体" w:eastAsia="宋体" w:cs="宋体"/>
          <w:color w:val="000000"/>
          <w:sz w:val="28"/>
          <w:szCs w:val="28"/>
        </w:rPr>
      </w:pPr>
      <w:r>
        <w:rPr>
          <w:rFonts w:hint="eastAsia" w:ascii="宋体" w:hAnsi="宋体" w:eastAsia="宋体" w:cs="宋体"/>
          <w:color w:val="000000"/>
          <w:sz w:val="28"/>
          <w:szCs w:val="28"/>
        </w:rPr>
        <w:t>安全模式和赛事模式共同构成了比赛的安全和公平框架，确保了比赛的顺利进行，同时保护了参与者和执裁者的安全。</w:t>
      </w:r>
      <w:bookmarkEnd w:id="10"/>
    </w:p>
    <w:sectPr>
      <w:footerReference r:id="rId4" w:type="default"/>
      <w:footerReference r:id="rId5"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F243D">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25928F">
                          <w:pPr>
                            <w:pStyle w:val="9"/>
                          </w:pPr>
                          <w:r>
                            <w:t xml:space="preserve">第 </w:t>
                          </w:r>
                          <w:r>
                            <w:fldChar w:fldCharType="begin"/>
                          </w:r>
                          <w:r>
                            <w:instrText xml:space="preserve"> PAGE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y8pmg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DsvKZoKwIAAFcEAAAOAAAAAAAAAAEAIAAAAB8BAABkcnMvZTJvRG9jLnhtbFBLBQYAAAAABgAG&#10;AFkBAAC8BQAAAAA=&#10;">
              <v:fill on="f" focussize="0,0"/>
              <v:stroke on="f" weight="0.5pt"/>
              <v:imagedata o:title=""/>
              <o:lock v:ext="edit" aspectratio="f"/>
              <v:textbox inset="0mm,0mm,0mm,0mm" style="mso-fit-shape-to-text:t;">
                <w:txbxContent>
                  <w:p w14:paraId="4025928F">
                    <w:pPr>
                      <w:pStyle w:val="9"/>
                    </w:pPr>
                    <w:r>
                      <w:t xml:space="preserve">第 </w:t>
                    </w:r>
                    <w:r>
                      <w:fldChar w:fldCharType="begin"/>
                    </w:r>
                    <w:r>
                      <w:instrText xml:space="preserve"> PAGE  \* MERGEFORMAT </w:instrText>
                    </w:r>
                    <w:r>
                      <w:fldChar w:fldCharType="separate"/>
                    </w:r>
                    <w:r>
                      <w:t>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1"/>
      </w:rPr>
      <w:id w:val="1982646137"/>
    </w:sdtPr>
    <w:sdtEndPr>
      <w:rPr>
        <w:rStyle w:val="21"/>
      </w:rPr>
    </w:sdtEndPr>
    <w:sdtContent>
      <w:p w14:paraId="5034C592">
        <w:pPr>
          <w:pStyle w:val="9"/>
          <w:framePr w:wrap="around" w:vAnchor="text" w:hAnchor="margin" w:xAlign="center" w:y="1"/>
          <w:rPr>
            <w:rStyle w:val="21"/>
          </w:rPr>
        </w:pPr>
        <w:r>
          <w:rPr>
            <w:rStyle w:val="21"/>
          </w:rPr>
          <w:fldChar w:fldCharType="begin"/>
        </w:r>
        <w:r>
          <w:rPr>
            <w:rStyle w:val="21"/>
          </w:rPr>
          <w:instrText xml:space="preserve"> PAGE </w:instrText>
        </w:r>
        <w:r>
          <w:rPr>
            <w:rStyle w:val="21"/>
          </w:rPr>
          <w:fldChar w:fldCharType="separate"/>
        </w:r>
        <w:r>
          <w:rPr>
            <w:rStyle w:val="21"/>
          </w:rPr>
          <w:t>1</w:t>
        </w:r>
        <w:r>
          <w:rPr>
            <w:rStyle w:val="21"/>
          </w:rPr>
          <w:fldChar w:fldCharType="end"/>
        </w:r>
      </w:p>
    </w:sdtContent>
  </w:sdt>
  <w:p w14:paraId="138C6090">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21"/>
      </w:rPr>
      <w:id w:val="935869549"/>
    </w:sdtPr>
    <w:sdtEndPr>
      <w:rPr>
        <w:rStyle w:val="21"/>
      </w:rPr>
    </w:sdtEndPr>
    <w:sdtContent>
      <w:p w14:paraId="653EF5F1">
        <w:pPr>
          <w:pStyle w:val="9"/>
          <w:framePr w:wrap="around" w:vAnchor="text" w:hAnchor="margin" w:xAlign="center" w:y="1"/>
          <w:rPr>
            <w:rStyle w:val="21"/>
          </w:rPr>
        </w:pPr>
        <w:r>
          <w:rPr>
            <w:rStyle w:val="21"/>
          </w:rPr>
          <w:fldChar w:fldCharType="begin"/>
        </w:r>
        <w:r>
          <w:rPr>
            <w:rStyle w:val="21"/>
          </w:rPr>
          <w:instrText xml:space="preserve"> PAGE </w:instrText>
        </w:r>
        <w:r>
          <w:rPr>
            <w:rStyle w:val="21"/>
          </w:rPr>
          <w:fldChar w:fldCharType="end"/>
        </w:r>
      </w:p>
    </w:sdtContent>
  </w:sdt>
  <w:p w14:paraId="3B6E0E32">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E5581"/>
    <w:multiLevelType w:val="singleLevel"/>
    <w:tmpl w:val="FEEE5581"/>
    <w:lvl w:ilvl="0" w:tentative="0">
      <w:start w:val="5"/>
      <w:numFmt w:val="chineseCounting"/>
      <w:suff w:val="nothing"/>
      <w:lvlText w:val="%1、"/>
      <w:lvlJc w:val="left"/>
      <w:rPr>
        <w:rFonts w:hint="eastAsia"/>
      </w:rPr>
    </w:lvl>
  </w:abstractNum>
  <w:abstractNum w:abstractNumId="1">
    <w:nsid w:val="7F7E11D6"/>
    <w:multiLevelType w:val="singleLevel"/>
    <w:tmpl w:val="7F7E11D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isplayBackgroundShape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YxYWY1MjJlZmQxNjlmMGNjMGFlMzRlYmQ1NjU1YmUifQ=="/>
  </w:docVars>
  <w:rsids>
    <w:rsidRoot w:val="00667D0B"/>
    <w:rsid w:val="00095192"/>
    <w:rsid w:val="00135135"/>
    <w:rsid w:val="0018274C"/>
    <w:rsid w:val="00453B21"/>
    <w:rsid w:val="00483136"/>
    <w:rsid w:val="004A0C53"/>
    <w:rsid w:val="004A471B"/>
    <w:rsid w:val="00667D0B"/>
    <w:rsid w:val="0069427B"/>
    <w:rsid w:val="00882957"/>
    <w:rsid w:val="008D313A"/>
    <w:rsid w:val="00901A3D"/>
    <w:rsid w:val="00AA26E2"/>
    <w:rsid w:val="00E47216"/>
    <w:rsid w:val="00EB64A3"/>
    <w:rsid w:val="00EF338E"/>
    <w:rsid w:val="01B62F20"/>
    <w:rsid w:val="01D40D2C"/>
    <w:rsid w:val="02B70028"/>
    <w:rsid w:val="02D50F24"/>
    <w:rsid w:val="0312023F"/>
    <w:rsid w:val="03A15CAD"/>
    <w:rsid w:val="041D4FAA"/>
    <w:rsid w:val="043B7130"/>
    <w:rsid w:val="04D05CEB"/>
    <w:rsid w:val="051F79A0"/>
    <w:rsid w:val="05F96B7B"/>
    <w:rsid w:val="06006D63"/>
    <w:rsid w:val="06442C6D"/>
    <w:rsid w:val="06B807E5"/>
    <w:rsid w:val="06C70DC5"/>
    <w:rsid w:val="0704656E"/>
    <w:rsid w:val="07077016"/>
    <w:rsid w:val="07743627"/>
    <w:rsid w:val="07922158"/>
    <w:rsid w:val="07974244"/>
    <w:rsid w:val="07C94D11"/>
    <w:rsid w:val="07D44887"/>
    <w:rsid w:val="08057A5A"/>
    <w:rsid w:val="080F7631"/>
    <w:rsid w:val="083D5445"/>
    <w:rsid w:val="087814E9"/>
    <w:rsid w:val="088A23A1"/>
    <w:rsid w:val="08DF64FD"/>
    <w:rsid w:val="08EE7F45"/>
    <w:rsid w:val="09C03A2B"/>
    <w:rsid w:val="0B1A3780"/>
    <w:rsid w:val="0B40677F"/>
    <w:rsid w:val="0B547E9C"/>
    <w:rsid w:val="0B6251C3"/>
    <w:rsid w:val="0C2E049D"/>
    <w:rsid w:val="0C6C454B"/>
    <w:rsid w:val="0C6E02C3"/>
    <w:rsid w:val="0CF00706"/>
    <w:rsid w:val="0CF307C8"/>
    <w:rsid w:val="0D0F3D0E"/>
    <w:rsid w:val="0D132C19"/>
    <w:rsid w:val="0D466D19"/>
    <w:rsid w:val="0D615C46"/>
    <w:rsid w:val="0DA63A8D"/>
    <w:rsid w:val="0DB5540F"/>
    <w:rsid w:val="0DC61A39"/>
    <w:rsid w:val="0E766D80"/>
    <w:rsid w:val="0EC83539"/>
    <w:rsid w:val="0EEC1973"/>
    <w:rsid w:val="10161CE7"/>
    <w:rsid w:val="102357A2"/>
    <w:rsid w:val="11F94ABC"/>
    <w:rsid w:val="1254115C"/>
    <w:rsid w:val="12FD7BDD"/>
    <w:rsid w:val="130B1EBE"/>
    <w:rsid w:val="1348411B"/>
    <w:rsid w:val="135B0B05"/>
    <w:rsid w:val="138E198A"/>
    <w:rsid w:val="13E72205"/>
    <w:rsid w:val="140C1DA9"/>
    <w:rsid w:val="14273466"/>
    <w:rsid w:val="156C437C"/>
    <w:rsid w:val="15CC7E09"/>
    <w:rsid w:val="16620484"/>
    <w:rsid w:val="16970417"/>
    <w:rsid w:val="16976668"/>
    <w:rsid w:val="16A92D7A"/>
    <w:rsid w:val="16D229D5"/>
    <w:rsid w:val="16F961E1"/>
    <w:rsid w:val="18770516"/>
    <w:rsid w:val="188B4CDC"/>
    <w:rsid w:val="19C42DB1"/>
    <w:rsid w:val="1A2E1710"/>
    <w:rsid w:val="1A606D71"/>
    <w:rsid w:val="1A611090"/>
    <w:rsid w:val="1A715713"/>
    <w:rsid w:val="1A91414C"/>
    <w:rsid w:val="1BFD427D"/>
    <w:rsid w:val="1C704698"/>
    <w:rsid w:val="1CDD25B2"/>
    <w:rsid w:val="1D8426A2"/>
    <w:rsid w:val="1E793626"/>
    <w:rsid w:val="1F0D5C9D"/>
    <w:rsid w:val="1F1B4CC5"/>
    <w:rsid w:val="1F7E818C"/>
    <w:rsid w:val="1F9A4AD4"/>
    <w:rsid w:val="1FC102B2"/>
    <w:rsid w:val="1FDD6182"/>
    <w:rsid w:val="1FFDFC45"/>
    <w:rsid w:val="20171A9D"/>
    <w:rsid w:val="204C7B72"/>
    <w:rsid w:val="209C4621"/>
    <w:rsid w:val="20BD2964"/>
    <w:rsid w:val="210617F6"/>
    <w:rsid w:val="213D59DA"/>
    <w:rsid w:val="21B856E5"/>
    <w:rsid w:val="21F23CC6"/>
    <w:rsid w:val="22555D31"/>
    <w:rsid w:val="226F2247"/>
    <w:rsid w:val="22761828"/>
    <w:rsid w:val="22DC1277"/>
    <w:rsid w:val="23B720F8"/>
    <w:rsid w:val="240864B0"/>
    <w:rsid w:val="24563652"/>
    <w:rsid w:val="248F6BD1"/>
    <w:rsid w:val="24AE5A41"/>
    <w:rsid w:val="25145116"/>
    <w:rsid w:val="25476EFF"/>
    <w:rsid w:val="254E4396"/>
    <w:rsid w:val="25776824"/>
    <w:rsid w:val="25AB17E9"/>
    <w:rsid w:val="25AD64F9"/>
    <w:rsid w:val="25AD7D53"/>
    <w:rsid w:val="25BD1FE8"/>
    <w:rsid w:val="25D34C5F"/>
    <w:rsid w:val="25FC596D"/>
    <w:rsid w:val="2620783C"/>
    <w:rsid w:val="265359DC"/>
    <w:rsid w:val="26771919"/>
    <w:rsid w:val="26806831"/>
    <w:rsid w:val="26B325BE"/>
    <w:rsid w:val="27581028"/>
    <w:rsid w:val="278F1C8D"/>
    <w:rsid w:val="2846164B"/>
    <w:rsid w:val="286C1527"/>
    <w:rsid w:val="28990A26"/>
    <w:rsid w:val="28DD39AC"/>
    <w:rsid w:val="29421A58"/>
    <w:rsid w:val="2A077209"/>
    <w:rsid w:val="2A1D184A"/>
    <w:rsid w:val="2AD92954"/>
    <w:rsid w:val="2B3C7503"/>
    <w:rsid w:val="2B667F60"/>
    <w:rsid w:val="2BAC4064"/>
    <w:rsid w:val="2BC058C2"/>
    <w:rsid w:val="2C536736"/>
    <w:rsid w:val="2D7E2B7A"/>
    <w:rsid w:val="2DDC3C52"/>
    <w:rsid w:val="2E3F1B98"/>
    <w:rsid w:val="2EB85EC6"/>
    <w:rsid w:val="2F387E60"/>
    <w:rsid w:val="300E277F"/>
    <w:rsid w:val="30477CEA"/>
    <w:rsid w:val="305556AB"/>
    <w:rsid w:val="30F552D4"/>
    <w:rsid w:val="30FA3624"/>
    <w:rsid w:val="3192487F"/>
    <w:rsid w:val="31F449E0"/>
    <w:rsid w:val="32FF7832"/>
    <w:rsid w:val="331C0AED"/>
    <w:rsid w:val="33484C6C"/>
    <w:rsid w:val="334D791B"/>
    <w:rsid w:val="33F508A6"/>
    <w:rsid w:val="34C91C8B"/>
    <w:rsid w:val="34E754D7"/>
    <w:rsid w:val="355174F4"/>
    <w:rsid w:val="35DB7D05"/>
    <w:rsid w:val="36105698"/>
    <w:rsid w:val="369221DB"/>
    <w:rsid w:val="36C85365"/>
    <w:rsid w:val="38080D1C"/>
    <w:rsid w:val="391C1DF7"/>
    <w:rsid w:val="39335925"/>
    <w:rsid w:val="396C7089"/>
    <w:rsid w:val="398C0808"/>
    <w:rsid w:val="398E7F8B"/>
    <w:rsid w:val="3AC045AA"/>
    <w:rsid w:val="3AFD787B"/>
    <w:rsid w:val="3CAA05F4"/>
    <w:rsid w:val="3D6C0F18"/>
    <w:rsid w:val="3DEF980C"/>
    <w:rsid w:val="3DFDA202"/>
    <w:rsid w:val="3E602DFF"/>
    <w:rsid w:val="3EE16ACA"/>
    <w:rsid w:val="3EF78EC5"/>
    <w:rsid w:val="3EFF6866"/>
    <w:rsid w:val="3F13479C"/>
    <w:rsid w:val="3F3BDA42"/>
    <w:rsid w:val="3F9966FE"/>
    <w:rsid w:val="40254E4B"/>
    <w:rsid w:val="413C37E5"/>
    <w:rsid w:val="41456B3D"/>
    <w:rsid w:val="41463365"/>
    <w:rsid w:val="424D0B46"/>
    <w:rsid w:val="43131E16"/>
    <w:rsid w:val="435C016E"/>
    <w:rsid w:val="43AC0714"/>
    <w:rsid w:val="43ED0DC6"/>
    <w:rsid w:val="43F860E9"/>
    <w:rsid w:val="456C4973"/>
    <w:rsid w:val="45B5455A"/>
    <w:rsid w:val="45FB3C6E"/>
    <w:rsid w:val="461E55A5"/>
    <w:rsid w:val="47D42A7D"/>
    <w:rsid w:val="481E2BDC"/>
    <w:rsid w:val="48AA74F7"/>
    <w:rsid w:val="49463453"/>
    <w:rsid w:val="49FB7EAD"/>
    <w:rsid w:val="4A275032"/>
    <w:rsid w:val="4A5D4EF8"/>
    <w:rsid w:val="4A8E485A"/>
    <w:rsid w:val="4A9B4979"/>
    <w:rsid w:val="4B201A81"/>
    <w:rsid w:val="4B3D4020"/>
    <w:rsid w:val="4BF41578"/>
    <w:rsid w:val="4C237A7B"/>
    <w:rsid w:val="4CA95044"/>
    <w:rsid w:val="4CEE114B"/>
    <w:rsid w:val="4CEE34F0"/>
    <w:rsid w:val="4DC23403"/>
    <w:rsid w:val="4E01203E"/>
    <w:rsid w:val="4E1C4782"/>
    <w:rsid w:val="4F0771E0"/>
    <w:rsid w:val="4FDFDA1F"/>
    <w:rsid w:val="500D58BA"/>
    <w:rsid w:val="500F2A77"/>
    <w:rsid w:val="502F6ABC"/>
    <w:rsid w:val="51362ACF"/>
    <w:rsid w:val="513A1AEF"/>
    <w:rsid w:val="51737EF0"/>
    <w:rsid w:val="51C36134"/>
    <w:rsid w:val="527077C5"/>
    <w:rsid w:val="52C15887"/>
    <w:rsid w:val="52D72EB9"/>
    <w:rsid w:val="531C6FD2"/>
    <w:rsid w:val="53EA7BCE"/>
    <w:rsid w:val="542845AE"/>
    <w:rsid w:val="55256612"/>
    <w:rsid w:val="557A509E"/>
    <w:rsid w:val="55E02539"/>
    <w:rsid w:val="570C5CDB"/>
    <w:rsid w:val="579F6C1A"/>
    <w:rsid w:val="58824CF7"/>
    <w:rsid w:val="58A957AC"/>
    <w:rsid w:val="58DA3BB7"/>
    <w:rsid w:val="59A96B02"/>
    <w:rsid w:val="59BC10EE"/>
    <w:rsid w:val="5A3801C1"/>
    <w:rsid w:val="5AC275E0"/>
    <w:rsid w:val="5B402CF1"/>
    <w:rsid w:val="5BC978F1"/>
    <w:rsid w:val="5CF3AA91"/>
    <w:rsid w:val="5D4A130C"/>
    <w:rsid w:val="5D8F082D"/>
    <w:rsid w:val="5DD532B4"/>
    <w:rsid w:val="5DF452AC"/>
    <w:rsid w:val="5E202B3A"/>
    <w:rsid w:val="5F1F0576"/>
    <w:rsid w:val="5F201175"/>
    <w:rsid w:val="5F966993"/>
    <w:rsid w:val="5FDE5D3B"/>
    <w:rsid w:val="5FEA2707"/>
    <w:rsid w:val="5FEEFED5"/>
    <w:rsid w:val="5FFB976B"/>
    <w:rsid w:val="607907FA"/>
    <w:rsid w:val="60A83DB3"/>
    <w:rsid w:val="6100137A"/>
    <w:rsid w:val="615821B1"/>
    <w:rsid w:val="61676DC4"/>
    <w:rsid w:val="61E156B0"/>
    <w:rsid w:val="625C73EB"/>
    <w:rsid w:val="6269193B"/>
    <w:rsid w:val="627A5473"/>
    <w:rsid w:val="62B91494"/>
    <w:rsid w:val="63496D92"/>
    <w:rsid w:val="64047D3A"/>
    <w:rsid w:val="641066DF"/>
    <w:rsid w:val="64360D58"/>
    <w:rsid w:val="65B23534"/>
    <w:rsid w:val="6604670C"/>
    <w:rsid w:val="66633C32"/>
    <w:rsid w:val="66BF4C6E"/>
    <w:rsid w:val="66EA76BB"/>
    <w:rsid w:val="674312F2"/>
    <w:rsid w:val="67776311"/>
    <w:rsid w:val="68AF296B"/>
    <w:rsid w:val="69181B01"/>
    <w:rsid w:val="6A1E4E68"/>
    <w:rsid w:val="6A285DF7"/>
    <w:rsid w:val="6A5D2190"/>
    <w:rsid w:val="6A8C3B46"/>
    <w:rsid w:val="6B3309F2"/>
    <w:rsid w:val="6B7BB31D"/>
    <w:rsid w:val="6BA0197B"/>
    <w:rsid w:val="6BC55102"/>
    <w:rsid w:val="6BE41721"/>
    <w:rsid w:val="6BFF615A"/>
    <w:rsid w:val="6C6A7C34"/>
    <w:rsid w:val="6C9C3206"/>
    <w:rsid w:val="6CF121E9"/>
    <w:rsid w:val="6D341690"/>
    <w:rsid w:val="6D655433"/>
    <w:rsid w:val="6DC870F0"/>
    <w:rsid w:val="6DD3D377"/>
    <w:rsid w:val="6DD67129"/>
    <w:rsid w:val="6EBF3A82"/>
    <w:rsid w:val="6EED9493"/>
    <w:rsid w:val="6FFB5AD0"/>
    <w:rsid w:val="6FFD5B41"/>
    <w:rsid w:val="704525E7"/>
    <w:rsid w:val="715E731C"/>
    <w:rsid w:val="716B6C56"/>
    <w:rsid w:val="72752F7E"/>
    <w:rsid w:val="72DE68C5"/>
    <w:rsid w:val="72EC617F"/>
    <w:rsid w:val="7363682B"/>
    <w:rsid w:val="738A2975"/>
    <w:rsid w:val="73917B9F"/>
    <w:rsid w:val="73A11056"/>
    <w:rsid w:val="74563869"/>
    <w:rsid w:val="745A3441"/>
    <w:rsid w:val="74E83F3D"/>
    <w:rsid w:val="75581C2C"/>
    <w:rsid w:val="75B23A9A"/>
    <w:rsid w:val="76042527"/>
    <w:rsid w:val="76202505"/>
    <w:rsid w:val="76393874"/>
    <w:rsid w:val="764C58E9"/>
    <w:rsid w:val="770E27FC"/>
    <w:rsid w:val="77A53C08"/>
    <w:rsid w:val="77B245C5"/>
    <w:rsid w:val="77C17411"/>
    <w:rsid w:val="77FA9880"/>
    <w:rsid w:val="77FDB413"/>
    <w:rsid w:val="77FF15AA"/>
    <w:rsid w:val="78250553"/>
    <w:rsid w:val="78322C70"/>
    <w:rsid w:val="78C95E56"/>
    <w:rsid w:val="78E44BEC"/>
    <w:rsid w:val="79404F19"/>
    <w:rsid w:val="797B1FB9"/>
    <w:rsid w:val="797BFD6A"/>
    <w:rsid w:val="79D51B05"/>
    <w:rsid w:val="7A0026CC"/>
    <w:rsid w:val="7A1E34AC"/>
    <w:rsid w:val="7A8B56B8"/>
    <w:rsid w:val="7A91285A"/>
    <w:rsid w:val="7A9D1A43"/>
    <w:rsid w:val="7ADB78A3"/>
    <w:rsid w:val="7B8355BE"/>
    <w:rsid w:val="7B8B2DC3"/>
    <w:rsid w:val="7BAF1DB3"/>
    <w:rsid w:val="7BF97F9E"/>
    <w:rsid w:val="7BFBB310"/>
    <w:rsid w:val="7BFC0C7B"/>
    <w:rsid w:val="7BFF911E"/>
    <w:rsid w:val="7BFFB48C"/>
    <w:rsid w:val="7C1DE9D6"/>
    <w:rsid w:val="7C2B39CE"/>
    <w:rsid w:val="7C3F770A"/>
    <w:rsid w:val="7C4A1F4A"/>
    <w:rsid w:val="7C6264D4"/>
    <w:rsid w:val="7C9904E9"/>
    <w:rsid w:val="7CA00E44"/>
    <w:rsid w:val="7CB643FA"/>
    <w:rsid w:val="7CD27C82"/>
    <w:rsid w:val="7D1E7641"/>
    <w:rsid w:val="7DAE4074"/>
    <w:rsid w:val="7DB5814E"/>
    <w:rsid w:val="7DFFE4D3"/>
    <w:rsid w:val="7E1E5C5D"/>
    <w:rsid w:val="7E2669E0"/>
    <w:rsid w:val="7EBDAB19"/>
    <w:rsid w:val="7F231565"/>
    <w:rsid w:val="7F690E27"/>
    <w:rsid w:val="7F72DAAF"/>
    <w:rsid w:val="7F772214"/>
    <w:rsid w:val="7F7FFA8D"/>
    <w:rsid w:val="7FE684DD"/>
    <w:rsid w:val="7FF2490A"/>
    <w:rsid w:val="7FFDCC32"/>
    <w:rsid w:val="86BBC8A0"/>
    <w:rsid w:val="8FED5DFD"/>
    <w:rsid w:val="97C408E7"/>
    <w:rsid w:val="997FEF7B"/>
    <w:rsid w:val="9FBF813C"/>
    <w:rsid w:val="A5078173"/>
    <w:rsid w:val="AFF3489A"/>
    <w:rsid w:val="B51F629A"/>
    <w:rsid w:val="B5766A21"/>
    <w:rsid w:val="B79FD9F6"/>
    <w:rsid w:val="BAFFE47C"/>
    <w:rsid w:val="BBBE6F72"/>
    <w:rsid w:val="BD3EAA32"/>
    <w:rsid w:val="BEFC05E7"/>
    <w:rsid w:val="BEFCD004"/>
    <w:rsid w:val="BFFAA51B"/>
    <w:rsid w:val="BFFFDD99"/>
    <w:rsid w:val="C8DB8A34"/>
    <w:rsid w:val="CD6FFD38"/>
    <w:rsid w:val="CDEFB78A"/>
    <w:rsid w:val="CFD8A8C7"/>
    <w:rsid w:val="D7FC32CE"/>
    <w:rsid w:val="D91034F5"/>
    <w:rsid w:val="DBDF0EC0"/>
    <w:rsid w:val="DDEABB3C"/>
    <w:rsid w:val="EA7ECA9B"/>
    <w:rsid w:val="EBFFC5C3"/>
    <w:rsid w:val="EECF552F"/>
    <w:rsid w:val="EFBF8B9C"/>
    <w:rsid w:val="EFDF03E5"/>
    <w:rsid w:val="F0BB1C02"/>
    <w:rsid w:val="F47BB3A0"/>
    <w:rsid w:val="F5BFF269"/>
    <w:rsid w:val="F7BD939B"/>
    <w:rsid w:val="F7D7F979"/>
    <w:rsid w:val="F97D63DB"/>
    <w:rsid w:val="F9D7C6E7"/>
    <w:rsid w:val="FBBF6FBF"/>
    <w:rsid w:val="FD932D62"/>
    <w:rsid w:val="FDCFABDF"/>
    <w:rsid w:val="FDE71F29"/>
    <w:rsid w:val="FF3A4D91"/>
    <w:rsid w:val="FF677DCF"/>
    <w:rsid w:val="FFBD7051"/>
    <w:rsid w:val="FFBEA9FB"/>
    <w:rsid w:val="FFCF9F70"/>
    <w:rsid w:val="FFD66672"/>
    <w:rsid w:val="FFDF2A23"/>
    <w:rsid w:val="FFDFDD02"/>
    <w:rsid w:val="FFF5C322"/>
    <w:rsid w:val="FFFE0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unhideWhenUsed/>
    <w:qFormat/>
    <w:uiPriority w:val="39"/>
    <w:pPr>
      <w:ind w:left="1260"/>
      <w:jc w:val="left"/>
    </w:pPr>
    <w:rPr>
      <w:rFonts w:eastAsiaTheme="minorHAnsi"/>
      <w:sz w:val="20"/>
      <w:szCs w:val="20"/>
    </w:rPr>
  </w:style>
  <w:style w:type="paragraph" w:styleId="5">
    <w:name w:val="Body Text"/>
    <w:basedOn w:val="1"/>
    <w:semiHidden/>
    <w:qFormat/>
    <w:uiPriority w:val="0"/>
    <w:rPr>
      <w:rFonts w:ascii="Arial" w:hAnsi="Arial" w:eastAsia="Arial" w:cs="Arial"/>
      <w:szCs w:val="21"/>
      <w:lang w:eastAsia="en-US"/>
    </w:rPr>
  </w:style>
  <w:style w:type="paragraph" w:styleId="6">
    <w:name w:val="toc 5"/>
    <w:basedOn w:val="1"/>
    <w:next w:val="1"/>
    <w:unhideWhenUsed/>
    <w:qFormat/>
    <w:uiPriority w:val="39"/>
    <w:pPr>
      <w:ind w:left="840"/>
      <w:jc w:val="left"/>
    </w:pPr>
    <w:rPr>
      <w:rFonts w:eastAsiaTheme="minorHAnsi"/>
      <w:sz w:val="20"/>
      <w:szCs w:val="20"/>
    </w:rPr>
  </w:style>
  <w:style w:type="paragraph" w:styleId="7">
    <w:name w:val="toc 3"/>
    <w:basedOn w:val="1"/>
    <w:next w:val="1"/>
    <w:unhideWhenUsed/>
    <w:qFormat/>
    <w:uiPriority w:val="39"/>
    <w:pPr>
      <w:ind w:left="420"/>
      <w:jc w:val="left"/>
    </w:pPr>
    <w:rPr>
      <w:rFonts w:eastAsiaTheme="minorHAnsi"/>
      <w:sz w:val="20"/>
      <w:szCs w:val="20"/>
    </w:rPr>
  </w:style>
  <w:style w:type="paragraph" w:styleId="8">
    <w:name w:val="toc 8"/>
    <w:basedOn w:val="1"/>
    <w:next w:val="1"/>
    <w:unhideWhenUsed/>
    <w:qFormat/>
    <w:uiPriority w:val="39"/>
    <w:pPr>
      <w:ind w:left="1470"/>
      <w:jc w:val="left"/>
    </w:pPr>
    <w:rPr>
      <w:rFonts w:eastAsiaTheme="minorHAnsi"/>
      <w:sz w:val="20"/>
      <w:szCs w:val="20"/>
    </w:rPr>
  </w:style>
  <w:style w:type="paragraph" w:styleId="9">
    <w:name w:val="footer"/>
    <w:basedOn w:val="1"/>
    <w:link w:val="25"/>
    <w:unhideWhenUsed/>
    <w:qFormat/>
    <w:uiPriority w:val="99"/>
    <w:pPr>
      <w:tabs>
        <w:tab w:val="center" w:pos="4153"/>
        <w:tab w:val="right" w:pos="8306"/>
      </w:tabs>
      <w:snapToGrid w:val="0"/>
      <w:jc w:val="left"/>
    </w:pPr>
    <w:rPr>
      <w:sz w:val="18"/>
      <w:szCs w:val="18"/>
    </w:rPr>
  </w:style>
  <w:style w:type="paragraph" w:styleId="10">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unhideWhenUsed/>
    <w:qFormat/>
    <w:uiPriority w:val="39"/>
    <w:pPr>
      <w:spacing w:before="120"/>
      <w:jc w:val="left"/>
    </w:pPr>
    <w:rPr>
      <w:rFonts w:eastAsiaTheme="minorHAnsi"/>
      <w:b/>
      <w:bCs/>
      <w:i/>
      <w:iCs/>
      <w:sz w:val="24"/>
    </w:rPr>
  </w:style>
  <w:style w:type="paragraph" w:styleId="12">
    <w:name w:val="toc 4"/>
    <w:basedOn w:val="1"/>
    <w:next w:val="1"/>
    <w:unhideWhenUsed/>
    <w:qFormat/>
    <w:uiPriority w:val="39"/>
    <w:pPr>
      <w:ind w:left="630"/>
      <w:jc w:val="left"/>
    </w:pPr>
    <w:rPr>
      <w:rFonts w:eastAsiaTheme="minorHAnsi"/>
      <w:sz w:val="20"/>
      <w:szCs w:val="20"/>
    </w:rPr>
  </w:style>
  <w:style w:type="paragraph" w:styleId="13">
    <w:name w:val="Subtitle"/>
    <w:basedOn w:val="1"/>
    <w:next w:val="1"/>
    <w:link w:val="28"/>
    <w:qFormat/>
    <w:uiPriority w:val="11"/>
    <w:pPr>
      <w:spacing w:before="240" w:after="60" w:line="312" w:lineRule="auto"/>
      <w:jc w:val="center"/>
      <w:outlineLvl w:val="1"/>
    </w:pPr>
    <w:rPr>
      <w:b/>
      <w:bCs/>
      <w:kern w:val="28"/>
      <w:sz w:val="32"/>
      <w:szCs w:val="32"/>
    </w:rPr>
  </w:style>
  <w:style w:type="paragraph" w:styleId="14">
    <w:name w:val="toc 6"/>
    <w:basedOn w:val="1"/>
    <w:next w:val="1"/>
    <w:unhideWhenUsed/>
    <w:qFormat/>
    <w:uiPriority w:val="39"/>
    <w:pPr>
      <w:ind w:left="1050"/>
      <w:jc w:val="left"/>
    </w:pPr>
    <w:rPr>
      <w:rFonts w:eastAsiaTheme="minorHAnsi"/>
      <w:sz w:val="20"/>
      <w:szCs w:val="20"/>
    </w:rPr>
  </w:style>
  <w:style w:type="paragraph" w:styleId="15">
    <w:name w:val="toc 2"/>
    <w:basedOn w:val="1"/>
    <w:next w:val="1"/>
    <w:unhideWhenUsed/>
    <w:qFormat/>
    <w:uiPriority w:val="39"/>
    <w:pPr>
      <w:spacing w:before="120"/>
      <w:ind w:left="210"/>
      <w:jc w:val="left"/>
    </w:pPr>
    <w:rPr>
      <w:rFonts w:eastAsiaTheme="minorHAnsi"/>
      <w:b/>
      <w:bCs/>
      <w:sz w:val="22"/>
      <w:szCs w:val="22"/>
    </w:rPr>
  </w:style>
  <w:style w:type="paragraph" w:styleId="16">
    <w:name w:val="toc 9"/>
    <w:basedOn w:val="1"/>
    <w:next w:val="1"/>
    <w:unhideWhenUsed/>
    <w:qFormat/>
    <w:uiPriority w:val="39"/>
    <w:pPr>
      <w:ind w:left="1680"/>
      <w:jc w:val="left"/>
    </w:pPr>
    <w:rPr>
      <w:rFonts w:eastAsiaTheme="minorHAnsi"/>
      <w:sz w:val="20"/>
      <w:szCs w:val="20"/>
    </w:rPr>
  </w:style>
  <w:style w:type="paragraph" w:styleId="17">
    <w:name w:val="Normal (Web)"/>
    <w:basedOn w:val="1"/>
    <w:semiHidden/>
    <w:unhideWhenUsed/>
    <w:qFormat/>
    <w:uiPriority w:val="99"/>
    <w:pPr>
      <w:spacing w:beforeAutospacing="1" w:afterAutospacing="1"/>
      <w:jc w:val="left"/>
    </w:pPr>
    <w:rPr>
      <w:rFonts w:cs="Times New Roman"/>
      <w:kern w:val="0"/>
      <w:sz w:val="24"/>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unhideWhenUsed/>
    <w:qFormat/>
    <w:uiPriority w:val="99"/>
  </w:style>
  <w:style w:type="character" w:styleId="22">
    <w:name w:val="Hyperlink"/>
    <w:basedOn w:val="20"/>
    <w:unhideWhenUsed/>
    <w:qFormat/>
    <w:uiPriority w:val="99"/>
    <w:rPr>
      <w:color w:val="0563C1" w:themeColor="hyperlink"/>
      <w:u w:val="single"/>
      <w14:textFill>
        <w14:solidFill>
          <w14:schemeClr w14:val="hlink"/>
        </w14:solidFill>
      </w14:textFill>
    </w:rPr>
  </w:style>
  <w:style w:type="paragraph" w:customStyle="1" w:styleId="23">
    <w:name w:val="列表段落1"/>
    <w:basedOn w:val="1"/>
    <w:qFormat/>
    <w:uiPriority w:val="99"/>
    <w:pPr>
      <w:ind w:firstLine="420" w:firstLineChars="200"/>
    </w:pPr>
    <w:rPr>
      <w:rFonts w:ascii="Calibri" w:hAnsi="Calibri" w:eastAsia="宋体" w:cs="宋体"/>
    </w:rPr>
  </w:style>
  <w:style w:type="character" w:customStyle="1" w:styleId="24">
    <w:name w:val="占位符文本1"/>
    <w:basedOn w:val="20"/>
    <w:semiHidden/>
    <w:qFormat/>
    <w:uiPriority w:val="99"/>
    <w:rPr>
      <w:color w:val="808080"/>
    </w:rPr>
  </w:style>
  <w:style w:type="character" w:customStyle="1" w:styleId="25">
    <w:name w:val="页脚 字符"/>
    <w:basedOn w:val="20"/>
    <w:link w:val="9"/>
    <w:qFormat/>
    <w:uiPriority w:val="99"/>
    <w:rPr>
      <w:sz w:val="18"/>
      <w:szCs w:val="18"/>
    </w:rPr>
  </w:style>
  <w:style w:type="character" w:customStyle="1" w:styleId="26">
    <w:name w:val="标题 1 字符"/>
    <w:basedOn w:val="20"/>
    <w:link w:val="2"/>
    <w:qFormat/>
    <w:uiPriority w:val="9"/>
    <w:rPr>
      <w:b/>
      <w:bCs/>
      <w:kern w:val="44"/>
      <w:sz w:val="44"/>
      <w:szCs w:val="44"/>
    </w:rPr>
  </w:style>
  <w:style w:type="paragraph" w:customStyle="1" w:styleId="27">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28">
    <w:name w:val="副标题 字符"/>
    <w:basedOn w:val="20"/>
    <w:link w:val="13"/>
    <w:qFormat/>
    <w:uiPriority w:val="11"/>
    <w:rPr>
      <w:b/>
      <w:bCs/>
      <w:kern w:val="28"/>
      <w:sz w:val="32"/>
      <w:szCs w:val="32"/>
    </w:rPr>
  </w:style>
  <w:style w:type="character" w:customStyle="1" w:styleId="29">
    <w:name w:val="标题 2 字符"/>
    <w:basedOn w:val="20"/>
    <w:link w:val="3"/>
    <w:qFormat/>
    <w:uiPriority w:val="9"/>
    <w:rPr>
      <w:rFonts w:asciiTheme="majorHAnsi" w:hAnsiTheme="majorHAnsi" w:eastAsiaTheme="majorEastAsia" w:cstheme="majorBidi"/>
      <w:b/>
      <w:bCs/>
      <w:sz w:val="32"/>
      <w:szCs w:val="32"/>
    </w:rPr>
  </w:style>
  <w:style w:type="paragraph" w:customStyle="1" w:styleId="30">
    <w:name w:val="WPSOffice手动目录 1"/>
    <w:qFormat/>
    <w:uiPriority w:val="0"/>
    <w:rPr>
      <w:rFonts w:ascii="Times New Roman" w:hAnsi="Times New Roman" w:eastAsia="宋体" w:cs="Times New Roman"/>
      <w:lang w:val="en-US" w:eastAsia="zh-CN" w:bidi="ar-SA"/>
    </w:rPr>
  </w:style>
  <w:style w:type="table" w:customStyle="1" w:styleId="31">
    <w:name w:val="Table Normal"/>
    <w:semiHidden/>
    <w:unhideWhenUsed/>
    <w:qFormat/>
    <w:uiPriority w:val="0"/>
    <w:tblPr>
      <w:tblCellMar>
        <w:top w:w="0" w:type="dxa"/>
        <w:left w:w="0" w:type="dxa"/>
        <w:bottom w:w="0" w:type="dxa"/>
        <w:right w:w="0" w:type="dxa"/>
      </w:tblCellMar>
    </w:tblPr>
  </w:style>
  <w:style w:type="paragraph" w:customStyle="1" w:styleId="32">
    <w:name w:val="Table Text"/>
    <w:basedOn w:val="1"/>
    <w:semiHidden/>
    <w:qFormat/>
    <w:uiPriority w:val="0"/>
    <w:rPr>
      <w:rFonts w:ascii="黑体" w:hAnsi="黑体" w:eastAsia="黑体" w:cs="黑体"/>
      <w:sz w:val="22"/>
      <w:szCs w:val="22"/>
      <w:lang w:eastAsia="en-US"/>
    </w:rPr>
  </w:style>
  <w:style w:type="paragraph" w:customStyle="1" w:styleId="33">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2539</Words>
  <Characters>2762</Characters>
  <Lines>41</Lines>
  <Paragraphs>11</Paragraphs>
  <TotalTime>60</TotalTime>
  <ScaleCrop>false</ScaleCrop>
  <LinksUpToDate>false</LinksUpToDate>
  <CharactersWithSpaces>2784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2021-05-19T18:16:00Z</dcterms:created>
  <dc:creator>孙 铭</dc:creator>
  <cp:lastModifiedBy>徐骏</cp:lastModifiedBy>
  <dcterms:modified xsi:type="dcterms:W3CDTF">2025-03-17T07:56:44Z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97AB52BC3B994063B1BA6B4811951D4F_13</vt:lpwstr>
  </property>
  <property fmtid="{D5CDD505-2E9C-101B-9397-08002B2CF9AE}" pid="4" name="KSOTemplateDocerSaveRecord">
    <vt:lpwstr>eyJoZGlkIjoiMDljYzUzMWQ4OWI0YzBkYjYzMDRhZTY5ZjZkYmFmYTgiLCJ1c2VySWQiOiIzOTg2MjA0MzcifQ==</vt:lpwstr>
  </property>
</Properties>
</file>